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FC2" w14:textId="2B3AAD53" w:rsidR="008B2630" w:rsidRPr="00D37CEC" w:rsidRDefault="008B2630" w:rsidP="008B2630">
      <w:pPr>
        <w:jc w:val="center"/>
        <w:rPr>
          <w:rFonts w:hAnsi="ＭＳ ゴシック"/>
          <w:b/>
          <w:bCs/>
          <w:sz w:val="24"/>
          <w:szCs w:val="24"/>
        </w:rPr>
      </w:pPr>
      <w:r>
        <w:rPr>
          <w:rFonts w:hAnsi="ＭＳ ゴシック" w:hint="eastAsia"/>
          <w:b/>
          <w:bCs/>
          <w:sz w:val="24"/>
          <w:szCs w:val="24"/>
        </w:rPr>
        <w:t>2026</w:t>
      </w:r>
      <w:r w:rsidRPr="00D37CEC">
        <w:rPr>
          <w:rFonts w:hAnsi="ＭＳ ゴシック" w:hint="eastAsia"/>
          <w:b/>
          <w:bCs/>
          <w:sz w:val="24"/>
          <w:szCs w:val="24"/>
        </w:rPr>
        <w:t>年6月</w:t>
      </w:r>
      <w:r w:rsidR="00703DD1">
        <w:rPr>
          <w:rFonts w:hAnsi="ＭＳ ゴシック" w:hint="eastAsia"/>
          <w:b/>
          <w:bCs/>
          <w:sz w:val="24"/>
          <w:szCs w:val="24"/>
        </w:rPr>
        <w:t>1</w:t>
      </w:r>
      <w:r w:rsidRPr="00D37CEC">
        <w:rPr>
          <w:rFonts w:hAnsi="ＭＳ ゴシック" w:hint="eastAsia"/>
          <w:b/>
          <w:bCs/>
          <w:sz w:val="24"/>
          <w:szCs w:val="24"/>
        </w:rPr>
        <w:t>日</w:t>
      </w:r>
    </w:p>
    <w:p w14:paraId="01610462" w14:textId="3458C526" w:rsidR="00DB0CFD" w:rsidRDefault="00DB0CFD" w:rsidP="008543D8">
      <w:pPr>
        <w:jc w:val="center"/>
        <w:rPr>
          <w:rFonts w:hAnsi="ＭＳ ゴシック"/>
          <w:b/>
          <w:bCs/>
          <w:sz w:val="24"/>
          <w:szCs w:val="24"/>
        </w:rPr>
      </w:pPr>
      <w:r w:rsidRPr="00D37CEC">
        <w:rPr>
          <w:rFonts w:hAnsi="ＭＳ ゴシック" w:hint="eastAsia"/>
          <w:b/>
          <w:bCs/>
          <w:sz w:val="24"/>
          <w:szCs w:val="24"/>
        </w:rPr>
        <w:t>第221回国会　参議院　決算委員会</w:t>
      </w:r>
    </w:p>
    <w:p w14:paraId="6EF2945F" w14:textId="702BB9F1" w:rsidR="008D1857" w:rsidRPr="00D37CEC" w:rsidRDefault="008D1857" w:rsidP="008543D8">
      <w:pPr>
        <w:jc w:val="center"/>
        <w:rPr>
          <w:rFonts w:hAnsi="ＭＳ ゴシック"/>
          <w:b/>
          <w:bCs/>
          <w:sz w:val="24"/>
          <w:szCs w:val="24"/>
        </w:rPr>
      </w:pPr>
      <w:r w:rsidRPr="00D37CEC">
        <w:rPr>
          <w:rFonts w:hAnsi="ＭＳ ゴシック" w:hint="eastAsia"/>
          <w:b/>
          <w:bCs/>
          <w:sz w:val="24"/>
          <w:szCs w:val="24"/>
        </w:rPr>
        <w:t>《</w:t>
      </w:r>
      <w:r w:rsidR="00C042EA">
        <w:rPr>
          <w:rFonts w:hAnsi="ＭＳ ゴシック" w:hint="eastAsia"/>
          <w:b/>
          <w:bCs/>
          <w:sz w:val="24"/>
          <w:szCs w:val="24"/>
        </w:rPr>
        <w:t>省庁別審査</w:t>
      </w:r>
      <w:r w:rsidR="00703DD1">
        <w:rPr>
          <w:rFonts w:hAnsi="ＭＳ ゴシック" w:hint="eastAsia"/>
          <w:b/>
          <w:bCs/>
          <w:sz w:val="24"/>
          <w:szCs w:val="24"/>
        </w:rPr>
        <w:t>⑤</w:t>
      </w:r>
      <w:r w:rsidR="00C042EA">
        <w:rPr>
          <w:rFonts w:hAnsi="ＭＳ ゴシック" w:hint="eastAsia"/>
          <w:b/>
          <w:bCs/>
          <w:sz w:val="24"/>
          <w:szCs w:val="24"/>
        </w:rPr>
        <w:t>；</w:t>
      </w:r>
      <w:r w:rsidR="00703DD1">
        <w:rPr>
          <w:rFonts w:hAnsi="ＭＳ ゴシック" w:hint="eastAsia"/>
          <w:b/>
          <w:bCs/>
          <w:sz w:val="24"/>
          <w:szCs w:val="24"/>
        </w:rPr>
        <w:t>裁判所・法務省・厚生労働省</w:t>
      </w:r>
      <w:r w:rsidRPr="00D37CEC">
        <w:rPr>
          <w:rFonts w:hAnsi="ＭＳ ゴシック" w:hint="eastAsia"/>
          <w:b/>
          <w:bCs/>
          <w:sz w:val="24"/>
          <w:szCs w:val="24"/>
        </w:rPr>
        <w:t>》</w:t>
      </w:r>
    </w:p>
    <w:p w14:paraId="47BB2E63" w14:textId="77777777" w:rsidR="008D1857" w:rsidRPr="00DB0CFD" w:rsidRDefault="008D1857" w:rsidP="003D3192">
      <w:pPr>
        <w:jc w:val="left"/>
        <w:rPr>
          <w:rFonts w:hAnsi="ＭＳ ゴシック"/>
          <w:sz w:val="22"/>
        </w:rPr>
      </w:pPr>
    </w:p>
    <w:p w14:paraId="7B60C45C" w14:textId="2773CC01" w:rsidR="00DB0CFD" w:rsidRPr="00D90353" w:rsidRDefault="00DB0CFD" w:rsidP="00DB0CFD">
      <w:pPr>
        <w:jc w:val="left"/>
        <w:rPr>
          <w:rFonts w:hAnsi="ＭＳ ゴシック"/>
          <w:b/>
          <w:bCs/>
          <w:sz w:val="22"/>
        </w:rPr>
      </w:pPr>
      <w:r w:rsidRPr="00D90353">
        <w:rPr>
          <w:rFonts w:hAnsi="ＭＳ ゴシック" w:hint="eastAsia"/>
          <w:b/>
          <w:bCs/>
          <w:sz w:val="22"/>
        </w:rPr>
        <w:t>○岸</w:t>
      </w:r>
      <w:r w:rsidR="00850FED" w:rsidRPr="00D90353">
        <w:rPr>
          <w:rFonts w:hAnsi="ＭＳ ゴシック" w:hint="eastAsia"/>
          <w:b/>
          <w:bCs/>
          <w:sz w:val="22"/>
        </w:rPr>
        <w:t>まきこ</w:t>
      </w:r>
    </w:p>
    <w:p w14:paraId="756D34BA" w14:textId="77777777" w:rsidR="00703DD1" w:rsidRPr="00703DD1" w:rsidRDefault="00703DD1" w:rsidP="00703DD1">
      <w:pPr>
        <w:ind w:firstLineChars="100" w:firstLine="221"/>
        <w:jc w:val="left"/>
        <w:rPr>
          <w:rFonts w:hAnsi="ＭＳ ゴシック"/>
          <w:sz w:val="22"/>
        </w:rPr>
      </w:pPr>
      <w:r w:rsidRPr="00703DD1">
        <w:rPr>
          <w:rFonts w:hAnsi="ＭＳ ゴシック" w:hint="eastAsia"/>
          <w:sz w:val="22"/>
        </w:rPr>
        <w:t>立憲民主・無所属会派の岸真紀子です。</w:t>
      </w:r>
    </w:p>
    <w:p w14:paraId="798CC68B" w14:textId="58893681" w:rsidR="00703DD1" w:rsidRPr="00703DD1" w:rsidRDefault="00703DD1" w:rsidP="00703DD1">
      <w:pPr>
        <w:ind w:firstLineChars="100" w:firstLine="221"/>
        <w:jc w:val="left"/>
        <w:rPr>
          <w:rFonts w:hAnsi="ＭＳ ゴシック"/>
          <w:sz w:val="22"/>
        </w:rPr>
      </w:pPr>
      <w:r w:rsidRPr="00703DD1">
        <w:rPr>
          <w:rFonts w:hAnsi="ＭＳ ゴシック" w:hint="eastAsia"/>
          <w:sz w:val="22"/>
        </w:rPr>
        <w:t>二〇二五年の六月に、参議院決算委員会は、補正予算により追加された予算科目の翌年度繰越率が高い傾向にあるとした会計検査院の検査結果を踏まえ、補正予算における追加額に係る執行状況を公表すべきという措置要求決議を行っています。</w:t>
      </w:r>
    </w:p>
    <w:p w14:paraId="28A9AFD1" w14:textId="22FCD8B1" w:rsidR="00703DD1" w:rsidRPr="00703DD1" w:rsidRDefault="00703DD1" w:rsidP="00703DD1">
      <w:pPr>
        <w:ind w:firstLineChars="100" w:firstLine="221"/>
        <w:jc w:val="left"/>
        <w:rPr>
          <w:rFonts w:hAnsi="ＭＳ ゴシック"/>
          <w:sz w:val="22"/>
        </w:rPr>
      </w:pPr>
      <w:r w:rsidRPr="00703DD1">
        <w:rPr>
          <w:rFonts w:hAnsi="ＭＳ ゴシック" w:hint="eastAsia"/>
          <w:sz w:val="22"/>
        </w:rPr>
        <w:t>法務省においては、二〇二四年度補正予算における主な事業として、一つ、経済取引を支える登記関係システム等の強化、補正追加額として百十一億円に対し、支出済額が二十六億円、執行率にして二三・四％となっています。二つ目として、戸籍上の氏名の振り仮名記載法制化を含む民事基本法改正対応二百十三億円に対し、支出済額は一億円未満、三つ目として、法務省施設の防災・減災対策の強化百九十九億円に対し、支出済額七十六億円、執行率で三八・二％となっており、いずれも執行率が低く、多くを翌年度に繰り越しています。</w:t>
      </w:r>
    </w:p>
    <w:p w14:paraId="10CABF5E" w14:textId="5C1A74B0" w:rsidR="00703DD1" w:rsidRPr="00703DD1" w:rsidRDefault="00703DD1" w:rsidP="00703DD1">
      <w:pPr>
        <w:ind w:firstLineChars="100" w:firstLine="221"/>
        <w:jc w:val="left"/>
        <w:rPr>
          <w:rFonts w:hAnsi="ＭＳ ゴシック"/>
          <w:sz w:val="22"/>
        </w:rPr>
      </w:pPr>
      <w:r w:rsidRPr="00703DD1">
        <w:rPr>
          <w:rFonts w:hAnsi="ＭＳ ゴシック" w:hint="eastAsia"/>
          <w:sz w:val="22"/>
        </w:rPr>
        <w:t>緊要性を要件としている補正予算で追加計上したにもかかわらず、翌年度繰越しで執行されていない理由をまずはお伺いします。</w:t>
      </w:r>
    </w:p>
    <w:p w14:paraId="1BC058B6" w14:textId="77777777" w:rsidR="00703DD1" w:rsidRDefault="00703DD1" w:rsidP="00703DD1">
      <w:pPr>
        <w:jc w:val="left"/>
        <w:rPr>
          <w:rFonts w:hAnsi="ＭＳ ゴシック"/>
          <w:sz w:val="22"/>
        </w:rPr>
      </w:pPr>
    </w:p>
    <w:p w14:paraId="53A497F1" w14:textId="2B9B58B3" w:rsidR="00703DD1" w:rsidRPr="0052392B" w:rsidRDefault="00703DD1" w:rsidP="00703DD1">
      <w:pPr>
        <w:jc w:val="left"/>
        <w:rPr>
          <w:rFonts w:hAnsi="ＭＳ ゴシック"/>
          <w:b/>
          <w:bCs/>
          <w:sz w:val="22"/>
        </w:rPr>
      </w:pPr>
      <w:r w:rsidRPr="0052392B">
        <w:rPr>
          <w:rFonts w:hAnsi="ＭＳ ゴシック" w:hint="eastAsia"/>
          <w:b/>
          <w:bCs/>
          <w:sz w:val="22"/>
        </w:rPr>
        <w:t>○村松秀樹</w:t>
      </w:r>
      <w:r w:rsidR="0052392B" w:rsidRPr="0052392B">
        <w:rPr>
          <w:rFonts w:hAnsi="ＭＳ ゴシック" w:hint="eastAsia"/>
          <w:b/>
          <w:bCs/>
          <w:sz w:val="22"/>
        </w:rPr>
        <w:t xml:space="preserve">　法務省大臣官房政策立案総括審議官</w:t>
      </w:r>
    </w:p>
    <w:p w14:paraId="4D1C35D7" w14:textId="33515E8A"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お答え申し上げます。</w:t>
      </w:r>
    </w:p>
    <w:p w14:paraId="4E4A57E4" w14:textId="3D17FB8F"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ず、一つ目の事業でございます登記関係システム等につきましては、令和六年度補正予算において約百十一億円が計上されたところ、約八十四億円が翌年度に繰り越されてございます。これは、資材経費の高騰等を考慮して仕様の見直しを行わなければならなくなったために、年度内に執行を完了することができず、やむを得ず繰り越したものでございます。</w:t>
      </w:r>
    </w:p>
    <w:p w14:paraId="151A970E" w14:textId="6C65E12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た、二つ目の戸籍上の氏名の振り仮名記載という部分でございます。こちらにつきましては、戸籍の振り仮名制度の開始に伴いまして、市区町村において行うこととなる振り仮名の戸籍への一括記録作業のためのシステム改修などについて補助を行うものでございましたけれども、御指摘のように、二百十三億円のうち二百十二億円が翌年度に繰り越されてございます。これは、今申し上げたものの前提として必要となる市区町村の戸籍情報システムにおける振り仮名の記載機能の追加の改修そのものにつきまして、想定よりも時間を要するなどし、事業全体のスケジュールを見直すことが必要となったために、やむを得ず繰り越したものでございます。</w:t>
      </w:r>
    </w:p>
    <w:p w14:paraId="3821A3AB" w14:textId="1B7B5E8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た、法務省施設の防災・減災対策、建て替えですとか修繕等、各地の法務省施設について実施するものでございますけれども、約二百億円が計上されたところ、百二十億円が繰越しということでございます。</w:t>
      </w:r>
    </w:p>
    <w:p w14:paraId="7D9097B5" w14:textId="66E60DEC" w:rsidR="00703DD1" w:rsidRPr="00703DD1" w:rsidRDefault="00703DD1" w:rsidP="00703DD1">
      <w:pPr>
        <w:ind w:firstLineChars="100" w:firstLine="221"/>
        <w:jc w:val="left"/>
        <w:rPr>
          <w:rFonts w:hAnsi="ＭＳ ゴシック"/>
          <w:sz w:val="22"/>
        </w:rPr>
      </w:pPr>
      <w:r w:rsidRPr="00703DD1">
        <w:rPr>
          <w:rFonts w:hAnsi="ＭＳ ゴシック" w:hint="eastAsia"/>
          <w:sz w:val="22"/>
        </w:rPr>
        <w:t>各案件の執行に当たりまして、関係地方自治体との協議において計画を変更せざるを得なくなったり、当初の入札において落札に至らず再度の入札手続が必要となったりするなど、工事が年度内に完了しなかったために繰り越したものでございます。</w:t>
      </w:r>
    </w:p>
    <w:p w14:paraId="7DA773EB" w14:textId="77777777" w:rsidR="00703DD1" w:rsidRDefault="00703DD1" w:rsidP="00703DD1">
      <w:pPr>
        <w:jc w:val="left"/>
        <w:rPr>
          <w:rFonts w:hAnsi="ＭＳ ゴシック"/>
          <w:sz w:val="22"/>
        </w:rPr>
      </w:pPr>
    </w:p>
    <w:p w14:paraId="4D59F667"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2F18EAA0" w14:textId="384289CF" w:rsidR="00703DD1" w:rsidRPr="00703DD1" w:rsidRDefault="00703DD1" w:rsidP="00703DD1">
      <w:pPr>
        <w:jc w:val="left"/>
        <w:rPr>
          <w:rFonts w:hAnsi="ＭＳ ゴシック"/>
          <w:sz w:val="22"/>
        </w:rPr>
      </w:pPr>
      <w:r w:rsidRPr="00703DD1">
        <w:rPr>
          <w:rFonts w:hAnsi="ＭＳ ゴシック" w:hint="eastAsia"/>
          <w:sz w:val="22"/>
        </w:rPr>
        <w:lastRenderedPageBreak/>
        <w:t>今御説明では全てにおいてやむを得ずと言うけれども、補正で追加する予算額の積算に当たって、想定していた年度内のスケジュールについてどうであったのか、法務省にお伺いします。</w:t>
      </w:r>
    </w:p>
    <w:p w14:paraId="0D417629" w14:textId="77777777" w:rsidR="00703DD1" w:rsidRDefault="00703DD1" w:rsidP="00703DD1">
      <w:pPr>
        <w:jc w:val="left"/>
        <w:rPr>
          <w:rFonts w:hAnsi="ＭＳ ゴシック"/>
          <w:sz w:val="22"/>
        </w:rPr>
      </w:pPr>
    </w:p>
    <w:p w14:paraId="71E60DC0" w14:textId="77777777" w:rsidR="0052392B" w:rsidRPr="0052392B" w:rsidRDefault="0052392B" w:rsidP="0052392B">
      <w:pPr>
        <w:jc w:val="left"/>
        <w:rPr>
          <w:rFonts w:hAnsi="ＭＳ ゴシック"/>
          <w:b/>
          <w:bCs/>
          <w:sz w:val="22"/>
        </w:rPr>
      </w:pPr>
      <w:r w:rsidRPr="0052392B">
        <w:rPr>
          <w:rFonts w:hAnsi="ＭＳ ゴシック" w:hint="eastAsia"/>
          <w:b/>
          <w:bCs/>
          <w:sz w:val="22"/>
        </w:rPr>
        <w:t>○村松秀樹　法務省大臣官房政策立案総括審議官</w:t>
      </w:r>
    </w:p>
    <w:p w14:paraId="69EDB6F1" w14:textId="05D7518C"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お答え申し上げます。</w:t>
      </w:r>
    </w:p>
    <w:p w14:paraId="5F902BF1" w14:textId="71368D39"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ず、登記関係のシステムでございますけれども、登記関係の大小様々なシステムの更新ですとか機能強化、新規機能の導入等、これらを速やかに行って強化する必要があるということで、特に早期に整備、更新等の手続を進めるめどが立ったものについて計上したものでございました。スケジュールですけれども、補正予算の成立後に速やかに契約を行った上で、システムの開発を実施し、令和六年度中に執行を完了することを想定していたところでございます。</w:t>
      </w:r>
    </w:p>
    <w:p w14:paraId="38F2A813" w14:textId="54D4B945"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た、二つ目の振り仮名の記載でございますけれども、市区町村が事務を担いますが、市区町村から法改正に向けた準備を早期に行いたいといった御意見、御要望を多数いただいてございました。その関係で、できるだけ早く、令和六年度中から補助金交付のための準備等を進める必要があると判断して計上したものですけれども、スケジュールにつきましては、補正予算の成立後直ちに補助金の交付に係る手続を開始し、事業が完了したものから補助金交付確定通知を行って、令和六年度中に執行を完了するということを想定しておりました。</w:t>
      </w:r>
    </w:p>
    <w:p w14:paraId="5026AD7A" w14:textId="7FD465C1" w:rsidR="00703DD1" w:rsidRPr="00703DD1" w:rsidRDefault="00703DD1" w:rsidP="00703DD1">
      <w:pPr>
        <w:ind w:firstLineChars="100" w:firstLine="221"/>
        <w:jc w:val="left"/>
        <w:rPr>
          <w:rFonts w:hAnsi="ＭＳ ゴシック"/>
          <w:sz w:val="22"/>
        </w:rPr>
      </w:pPr>
      <w:r w:rsidRPr="00703DD1">
        <w:rPr>
          <w:rFonts w:hAnsi="ＭＳ ゴシック" w:hint="eastAsia"/>
          <w:sz w:val="22"/>
        </w:rPr>
        <w:t>三つ目の防災・減災の対策強化でございますけれども、こちらも、施設利用者ですとか職員の執務環境の確保をできるだけ早期に実現するということで、建て替えや修繕等に係る所要の経費を補正予算に計上いたしました。スケジュールにつきましては、補正予算の成立後速やかに契約を行った上で、耐震化、老朽化対策のための必要工事等を実施し、令和六年度中に執行を完了することを想定していたところでございます。</w:t>
      </w:r>
    </w:p>
    <w:p w14:paraId="36600440" w14:textId="77777777" w:rsidR="00703DD1" w:rsidRDefault="00703DD1" w:rsidP="00703DD1">
      <w:pPr>
        <w:jc w:val="left"/>
        <w:rPr>
          <w:rFonts w:hAnsi="ＭＳ ゴシック"/>
          <w:sz w:val="22"/>
        </w:rPr>
      </w:pPr>
    </w:p>
    <w:p w14:paraId="0F4EBA24"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76DA1395" w14:textId="557A2A5D" w:rsidR="00703DD1" w:rsidRPr="00703DD1" w:rsidRDefault="00703DD1" w:rsidP="00703DD1">
      <w:pPr>
        <w:ind w:firstLineChars="100" w:firstLine="221"/>
        <w:jc w:val="left"/>
        <w:rPr>
          <w:rFonts w:hAnsi="ＭＳ ゴシック"/>
          <w:sz w:val="22"/>
        </w:rPr>
      </w:pPr>
      <w:r w:rsidRPr="00703DD1">
        <w:rPr>
          <w:rFonts w:hAnsi="ＭＳ ゴシック" w:hint="eastAsia"/>
          <w:sz w:val="22"/>
        </w:rPr>
        <w:t>今いろいろと御説明いただいて、全てをちょっと触れることはできないんですが、例えば登記簿や戸籍システムに関するものは、当初から年度内に執行することは困難であったと指摘するところです。なぜ新年度予算に入れずに補正予算としなければならないのか、やっぱり決算として見ても理解ができないかなというところでございます。</w:t>
      </w:r>
    </w:p>
    <w:p w14:paraId="272E3B68" w14:textId="15BBFB99" w:rsidR="00703DD1" w:rsidRPr="00703DD1" w:rsidRDefault="00703DD1" w:rsidP="00703DD1">
      <w:pPr>
        <w:ind w:firstLineChars="100" w:firstLine="221"/>
        <w:jc w:val="left"/>
        <w:rPr>
          <w:rFonts w:hAnsi="ＭＳ ゴシック"/>
          <w:sz w:val="22"/>
        </w:rPr>
      </w:pPr>
      <w:r w:rsidRPr="00703DD1">
        <w:rPr>
          <w:rFonts w:hAnsi="ＭＳ ゴシック" w:hint="eastAsia"/>
          <w:sz w:val="22"/>
        </w:rPr>
        <w:t>財政法の趣旨に反して年度内に執行されなかったことは、率直に言って反省すべきではないでしょうか。法務省の見解、そしてそういった補正予算については、予算案と同時に、各事業の補正追加額について想定している年度内のスケジュールを国民に分かりやすく公表すべきではないかと考えます。前段は法務大臣に、後段は舞立財務副大臣にお伺いをいたします。</w:t>
      </w:r>
    </w:p>
    <w:p w14:paraId="5D88CFBC" w14:textId="77777777" w:rsidR="00703DD1" w:rsidRDefault="00703DD1" w:rsidP="00703DD1">
      <w:pPr>
        <w:jc w:val="left"/>
        <w:rPr>
          <w:rFonts w:hAnsi="ＭＳ ゴシック"/>
          <w:sz w:val="22"/>
        </w:rPr>
      </w:pPr>
    </w:p>
    <w:p w14:paraId="07F42340" w14:textId="1DE1F9A6" w:rsidR="00703DD1" w:rsidRPr="0052392B" w:rsidRDefault="00703DD1" w:rsidP="00703DD1">
      <w:pPr>
        <w:jc w:val="left"/>
        <w:rPr>
          <w:rFonts w:hAnsi="ＭＳ ゴシック"/>
          <w:b/>
          <w:bCs/>
          <w:sz w:val="22"/>
        </w:rPr>
      </w:pPr>
      <w:r w:rsidRPr="0052392B">
        <w:rPr>
          <w:rFonts w:hAnsi="ＭＳ ゴシック" w:hint="eastAsia"/>
          <w:b/>
          <w:bCs/>
          <w:sz w:val="22"/>
        </w:rPr>
        <w:t>○平口洋</w:t>
      </w:r>
      <w:r w:rsidR="0052392B" w:rsidRPr="0052392B">
        <w:rPr>
          <w:rFonts w:hAnsi="ＭＳ ゴシック" w:hint="eastAsia"/>
          <w:b/>
          <w:bCs/>
          <w:sz w:val="22"/>
        </w:rPr>
        <w:t xml:space="preserve">　法務大臣</w:t>
      </w:r>
    </w:p>
    <w:p w14:paraId="33A9DD6C" w14:textId="72D59CFA"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お答えいたします。</w:t>
      </w:r>
    </w:p>
    <w:p w14:paraId="16A04D81" w14:textId="3BF90E9D" w:rsidR="00703DD1" w:rsidRPr="00703DD1" w:rsidRDefault="00703DD1" w:rsidP="00703DD1">
      <w:pPr>
        <w:ind w:firstLineChars="100" w:firstLine="221"/>
        <w:jc w:val="left"/>
        <w:rPr>
          <w:rFonts w:hAnsi="ＭＳ ゴシック"/>
          <w:sz w:val="22"/>
        </w:rPr>
      </w:pPr>
      <w:r w:rsidRPr="00703DD1">
        <w:rPr>
          <w:rFonts w:hAnsi="ＭＳ ゴシック" w:hint="eastAsia"/>
          <w:sz w:val="22"/>
        </w:rPr>
        <w:t>令和六年度補正予算に計上された委員御指摘の各事業につきましては、いずれも財政法の規定を踏まえて、令和六年度当初予算の作成後に補正予算として措置する必要性が生じたことから計上したものでございます。</w:t>
      </w:r>
    </w:p>
    <w:p w14:paraId="1ECA1C77" w14:textId="5CB277FF" w:rsidR="00703DD1" w:rsidRPr="00703DD1" w:rsidRDefault="00703DD1" w:rsidP="00703DD1">
      <w:pPr>
        <w:ind w:firstLineChars="100" w:firstLine="221"/>
        <w:jc w:val="left"/>
        <w:rPr>
          <w:rFonts w:hAnsi="ＭＳ ゴシック"/>
          <w:sz w:val="22"/>
        </w:rPr>
      </w:pPr>
      <w:r w:rsidRPr="00703DD1">
        <w:rPr>
          <w:rFonts w:hAnsi="ＭＳ ゴシック" w:hint="eastAsia"/>
          <w:sz w:val="22"/>
        </w:rPr>
        <w:lastRenderedPageBreak/>
        <w:t>法務省としましては、補正予算で措置されたこれらの事業については、いずれも年度内執行を前提とした上で、やむを得ない事由により年度内の支出が困難となったことから、結果として翌年度に繰り越されたものと認識しておりますが、今後とも、補正予算に措置された事業について速やかに執行に努めてまいりたいと考えております。</w:t>
      </w:r>
    </w:p>
    <w:p w14:paraId="66F7771B" w14:textId="77777777" w:rsidR="00703DD1" w:rsidRDefault="00703DD1" w:rsidP="00703DD1">
      <w:pPr>
        <w:jc w:val="left"/>
        <w:rPr>
          <w:rFonts w:hAnsi="ＭＳ ゴシック"/>
          <w:sz w:val="22"/>
        </w:rPr>
      </w:pPr>
    </w:p>
    <w:p w14:paraId="281E6DFA" w14:textId="058E7D4B" w:rsidR="00703DD1" w:rsidRPr="0052392B" w:rsidRDefault="00703DD1" w:rsidP="00703DD1">
      <w:pPr>
        <w:jc w:val="left"/>
        <w:rPr>
          <w:rFonts w:hAnsi="ＭＳ ゴシック"/>
          <w:b/>
          <w:bCs/>
          <w:sz w:val="22"/>
        </w:rPr>
      </w:pPr>
      <w:r w:rsidRPr="0052392B">
        <w:rPr>
          <w:rFonts w:hAnsi="ＭＳ ゴシック" w:hint="eastAsia"/>
          <w:b/>
          <w:bCs/>
          <w:sz w:val="22"/>
        </w:rPr>
        <w:t>○舞立昇治</w:t>
      </w:r>
      <w:r w:rsidR="0052392B" w:rsidRPr="0052392B">
        <w:rPr>
          <w:rFonts w:hAnsi="ＭＳ ゴシック" w:hint="eastAsia"/>
          <w:b/>
          <w:bCs/>
          <w:sz w:val="22"/>
        </w:rPr>
        <w:t xml:space="preserve">　財務副大臣</w:t>
      </w:r>
    </w:p>
    <w:p w14:paraId="4AB2C976" w14:textId="4B481A1B" w:rsidR="00703DD1" w:rsidRPr="00703DD1" w:rsidRDefault="00703DD1" w:rsidP="00703DD1">
      <w:pPr>
        <w:ind w:firstLineChars="100" w:firstLine="221"/>
        <w:jc w:val="left"/>
        <w:rPr>
          <w:rFonts w:hAnsi="ＭＳ ゴシック"/>
          <w:sz w:val="22"/>
        </w:rPr>
      </w:pPr>
      <w:r w:rsidRPr="00703DD1">
        <w:rPr>
          <w:rFonts w:hAnsi="ＭＳ ゴシック" w:hint="eastAsia"/>
          <w:sz w:val="22"/>
        </w:rPr>
        <w:t>御質問ありがとうございます。</w:t>
      </w:r>
    </w:p>
    <w:p w14:paraId="47E7919A" w14:textId="326DE670" w:rsidR="00703DD1" w:rsidRPr="00703DD1" w:rsidRDefault="00703DD1" w:rsidP="00703DD1">
      <w:pPr>
        <w:ind w:firstLineChars="100" w:firstLine="221"/>
        <w:jc w:val="left"/>
        <w:rPr>
          <w:rFonts w:hAnsi="ＭＳ ゴシック"/>
          <w:sz w:val="22"/>
        </w:rPr>
      </w:pPr>
      <w:r w:rsidRPr="00703DD1">
        <w:rPr>
          <w:rFonts w:hAnsi="ＭＳ ゴシック" w:hint="eastAsia"/>
          <w:sz w:val="22"/>
        </w:rPr>
        <w:t>補正予算の年度内実施スケジュールの公表の関係だと思うんですけれども、各事業を所管する各省庁において、補正予算成立後に速やかな執行に努めつつ、スケジュール等についても分かりやすい説明に努めることは大変重要であると考えておりますが、一方で、編成又は提出と同時期に各事業の年度内実施のスケジュールを公表することにつきましては、成立する前段階でございますので執行団体等とスケジュールを調整することは難しく、事前に公表することは困難ではございますけれども、予算成立後には、例えば内閣府において経済対策のフォローアップとして個々の施策の進捗状況を取りまとめて公表する取組ですとか、最近ではこれに加えまして、各省庁において補正予算における主な事業の執行状況を公表する取組を実施しているところでございまして、今後とも、予算執行の透明性を確保して、国民への説明責任を果たしてまいりたいと考えております。</w:t>
      </w:r>
    </w:p>
    <w:p w14:paraId="2FE5FE45" w14:textId="77777777" w:rsidR="00703DD1" w:rsidRDefault="00703DD1" w:rsidP="00703DD1">
      <w:pPr>
        <w:jc w:val="left"/>
        <w:rPr>
          <w:rFonts w:hAnsi="ＭＳ ゴシック"/>
          <w:sz w:val="22"/>
        </w:rPr>
      </w:pPr>
    </w:p>
    <w:p w14:paraId="5A47C00F"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19C9A3B4" w14:textId="49AEE3CE" w:rsidR="00703DD1" w:rsidRPr="00703DD1" w:rsidRDefault="00703DD1" w:rsidP="00703DD1">
      <w:pPr>
        <w:ind w:firstLineChars="100" w:firstLine="221"/>
        <w:jc w:val="left"/>
        <w:rPr>
          <w:rFonts w:hAnsi="ＭＳ ゴシック"/>
          <w:sz w:val="22"/>
        </w:rPr>
      </w:pPr>
      <w:r w:rsidRPr="00703DD1">
        <w:rPr>
          <w:rFonts w:hAnsi="ＭＳ ゴシック" w:hint="eastAsia"/>
          <w:sz w:val="22"/>
        </w:rPr>
        <w:t>やはり、単年度ということをきちんと意識付けていただきたいんです。決算としても、予算が分かりにくい、それは国民の皆さんもチェックがしにくいということになります。</w:t>
      </w:r>
    </w:p>
    <w:p w14:paraId="6799F34D" w14:textId="4AB8E31C" w:rsidR="00703DD1" w:rsidRPr="00703DD1" w:rsidRDefault="00703DD1" w:rsidP="00703DD1">
      <w:pPr>
        <w:ind w:firstLineChars="100" w:firstLine="221"/>
        <w:jc w:val="left"/>
        <w:rPr>
          <w:rFonts w:hAnsi="ＭＳ ゴシック"/>
          <w:sz w:val="22"/>
        </w:rPr>
      </w:pPr>
      <w:r w:rsidRPr="00703DD1">
        <w:rPr>
          <w:rFonts w:hAnsi="ＭＳ ゴシック" w:hint="eastAsia"/>
          <w:sz w:val="22"/>
        </w:rPr>
        <w:t>本来であれば、補正予算は三月末までに使い切る額を、それ以降のスケジュールであれば翌年度の新年度予算に入れるというのが、当たり前ですが基本でありますので、引き続き、そういった観点で、分かりやすく国民に公表すべきであるということを指摘しておきます。</w:t>
      </w:r>
    </w:p>
    <w:p w14:paraId="1817B2AF" w14:textId="31ED7394" w:rsidR="00703DD1" w:rsidRPr="00703DD1" w:rsidRDefault="00703DD1" w:rsidP="00703DD1">
      <w:pPr>
        <w:ind w:firstLineChars="100" w:firstLine="221"/>
        <w:jc w:val="left"/>
        <w:rPr>
          <w:rFonts w:hAnsi="ＭＳ ゴシック"/>
          <w:sz w:val="22"/>
        </w:rPr>
      </w:pPr>
      <w:r w:rsidRPr="00703DD1">
        <w:rPr>
          <w:rFonts w:hAnsi="ＭＳ ゴシック" w:hint="eastAsia"/>
          <w:sz w:val="22"/>
        </w:rPr>
        <w:t>次に、先ほどもちょっと触れた戸籍の振り仮名記載については、通知している振り仮名に対して、本人からの届出がない場合は本籍地の市町村長が職権で振り仮名を戸籍に記載するという手続に入ってくる時期となりました。実は、これが戸籍担当者に相当負担が掛かっていて、困り事の今の一つとなっています。少なくとも、臨時的職員の雇用であったり超過勤務手当は必要であるため、国費での予算付けをお願いしたいとの要望であります。</w:t>
      </w:r>
    </w:p>
    <w:p w14:paraId="602E91A7" w14:textId="7D77B66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それと、戸籍の広域化というものも行っております。これは二〇二四年三月一日から始まりましたが、これが、驚くことに、いまだにシステムトラブルが多いと現場から聞いています。余りにもトラブルが多くて、今でも戸籍元自治体と申請のあった自治体との間で電話によるアナログでの確認を行うことがあると、大きい都市、大都市の方では本当に困っている事象として聞いています。</w:t>
      </w:r>
    </w:p>
    <w:p w14:paraId="7596A8B4" w14:textId="749D6BC0" w:rsidR="00703DD1" w:rsidRPr="00703DD1" w:rsidRDefault="00703DD1" w:rsidP="00703DD1">
      <w:pPr>
        <w:ind w:firstLineChars="100" w:firstLine="221"/>
        <w:jc w:val="left"/>
        <w:rPr>
          <w:rFonts w:hAnsi="ＭＳ ゴシック"/>
          <w:sz w:val="22"/>
        </w:rPr>
      </w:pPr>
      <w:r w:rsidRPr="00703DD1">
        <w:rPr>
          <w:rFonts w:hAnsi="ＭＳ ゴシック" w:hint="eastAsia"/>
          <w:sz w:val="22"/>
        </w:rPr>
        <w:t>なぜいまだにこんなことが起きているのか、速やかに改善してもらえませんかという質問なんですが、いかがでしょうか。</w:t>
      </w:r>
    </w:p>
    <w:p w14:paraId="47680B14" w14:textId="77777777" w:rsidR="00703DD1" w:rsidRDefault="00703DD1" w:rsidP="00703DD1">
      <w:pPr>
        <w:jc w:val="left"/>
        <w:rPr>
          <w:rFonts w:hAnsi="ＭＳ ゴシック"/>
          <w:sz w:val="22"/>
        </w:rPr>
      </w:pPr>
    </w:p>
    <w:p w14:paraId="5DA9DB23" w14:textId="4F1C00A6" w:rsidR="00703DD1" w:rsidRPr="0052392B" w:rsidRDefault="00703DD1" w:rsidP="00703DD1">
      <w:pPr>
        <w:jc w:val="left"/>
        <w:rPr>
          <w:rFonts w:hAnsi="ＭＳ ゴシック"/>
          <w:b/>
          <w:bCs/>
          <w:sz w:val="22"/>
        </w:rPr>
      </w:pPr>
      <w:r w:rsidRPr="0052392B">
        <w:rPr>
          <w:rFonts w:hAnsi="ＭＳ ゴシック" w:hint="eastAsia"/>
          <w:b/>
          <w:bCs/>
          <w:sz w:val="22"/>
        </w:rPr>
        <w:t>○松井信憲</w:t>
      </w:r>
      <w:r w:rsidR="0052392B" w:rsidRPr="0052392B">
        <w:rPr>
          <w:rFonts w:hAnsi="ＭＳ ゴシック" w:hint="eastAsia"/>
          <w:b/>
          <w:bCs/>
          <w:sz w:val="22"/>
        </w:rPr>
        <w:t xml:space="preserve">　法務省民事局長</w:t>
      </w:r>
    </w:p>
    <w:p w14:paraId="2FD2F6F4" w14:textId="61E65DD0"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お答え申し上げます。</w:t>
      </w:r>
    </w:p>
    <w:p w14:paraId="4B58C854" w14:textId="5848C11A" w:rsidR="00703DD1" w:rsidRPr="00703DD1" w:rsidRDefault="00703DD1" w:rsidP="00703DD1">
      <w:pPr>
        <w:ind w:firstLineChars="100" w:firstLine="221"/>
        <w:jc w:val="left"/>
        <w:rPr>
          <w:rFonts w:hAnsi="ＭＳ ゴシック"/>
          <w:sz w:val="22"/>
        </w:rPr>
      </w:pPr>
      <w:r w:rsidRPr="00703DD1">
        <w:rPr>
          <w:rFonts w:hAnsi="ＭＳ ゴシック" w:hint="eastAsia"/>
          <w:sz w:val="22"/>
        </w:rPr>
        <w:t>市区町村が行う戸籍への振り仮名の記載については、これを職権で一括して効率的に実施</w:t>
      </w:r>
      <w:r w:rsidRPr="00703DD1">
        <w:rPr>
          <w:rFonts w:hAnsi="ＭＳ ゴシック" w:hint="eastAsia"/>
          <w:sz w:val="22"/>
        </w:rPr>
        <w:lastRenderedPageBreak/>
        <w:t>することができるよう、国のシステムである戸籍情報連携システムについて所要の改修を行った上で、市区町村のシステムである戸籍情報システムの改修についても、改修費相当額の補助金を交付してきたところでございます。</w:t>
      </w:r>
    </w:p>
    <w:p w14:paraId="280A289E" w14:textId="7A24F828" w:rsidR="00703DD1" w:rsidRPr="00703DD1" w:rsidRDefault="00703DD1" w:rsidP="00703DD1">
      <w:pPr>
        <w:ind w:firstLineChars="100" w:firstLine="221"/>
        <w:jc w:val="left"/>
        <w:rPr>
          <w:rFonts w:hAnsi="ＭＳ ゴシック"/>
          <w:sz w:val="22"/>
        </w:rPr>
      </w:pPr>
      <w:r w:rsidRPr="00703DD1">
        <w:rPr>
          <w:rFonts w:hAnsi="ＭＳ ゴシック" w:hint="eastAsia"/>
          <w:sz w:val="22"/>
        </w:rPr>
        <w:t>先月末より、振り仮名の職権記載が開始し、市区町村において新たな事務を行っているため、適時に助言を行うことを含め、引き続き市区町村に寄り添って必要な支援を行ってまいりたいと考えております。</w:t>
      </w:r>
    </w:p>
    <w:p w14:paraId="28C4F0AB" w14:textId="7750FE14" w:rsidR="00703DD1" w:rsidRPr="00703DD1" w:rsidRDefault="00703DD1" w:rsidP="00703DD1">
      <w:pPr>
        <w:ind w:firstLineChars="100" w:firstLine="221"/>
        <w:jc w:val="left"/>
        <w:rPr>
          <w:rFonts w:hAnsi="ＭＳ ゴシック"/>
          <w:sz w:val="22"/>
        </w:rPr>
      </w:pPr>
      <w:r w:rsidRPr="00703DD1">
        <w:rPr>
          <w:rFonts w:hAnsi="ＭＳ ゴシック" w:hint="eastAsia"/>
          <w:sz w:val="22"/>
        </w:rPr>
        <w:t>二点目に、広域交付の関係でございますが、広域交付による戸籍証明書は、戸籍情報連携システム内の副本記録情報に基づいて発行されますが、システム上の不具合等が原因で、戸籍情報連携システム内の副本記録情報が市区町村の戸籍正本情報と一致せず、正確な戸籍証明書を発行できなくなることがございます。</w:t>
      </w:r>
    </w:p>
    <w:p w14:paraId="26519D99" w14:textId="793046AA" w:rsidR="00703DD1" w:rsidRPr="00703DD1" w:rsidRDefault="00703DD1" w:rsidP="00703DD1">
      <w:pPr>
        <w:ind w:firstLineChars="100" w:firstLine="221"/>
        <w:jc w:val="left"/>
        <w:rPr>
          <w:rFonts w:hAnsi="ＭＳ ゴシック"/>
          <w:sz w:val="22"/>
        </w:rPr>
      </w:pPr>
      <w:r w:rsidRPr="00703DD1">
        <w:rPr>
          <w:rFonts w:hAnsi="ＭＳ ゴシック" w:hint="eastAsia"/>
          <w:sz w:val="22"/>
        </w:rPr>
        <w:t>法務省では、このような不一致を解消するため、全件について戸籍正本情報と副本記録情報との突合を行うとともに、システムを改修し、現在は不一致がほぼなくなったところではありますが、個別のデータに起因した不一致がなお残存していると承知をしております。こうした不一致があることが判明し、広域交付をする際に本籍地市区町村に電話で確認をする必要がある場合には、法務省の戸籍情報連携サポートポータルにおいて各市区町村に情報を共有しているところであり、これに基づいて市町村間で電話による確認がされることがあると承知をしております。</w:t>
      </w:r>
    </w:p>
    <w:p w14:paraId="2417C961" w14:textId="4C13DC45" w:rsidR="00703DD1" w:rsidRPr="00703DD1" w:rsidRDefault="00703DD1" w:rsidP="00703DD1">
      <w:pPr>
        <w:ind w:firstLineChars="100" w:firstLine="221"/>
        <w:jc w:val="left"/>
        <w:rPr>
          <w:rFonts w:hAnsi="ＭＳ ゴシック"/>
          <w:sz w:val="22"/>
        </w:rPr>
      </w:pPr>
      <w:r w:rsidRPr="00703DD1">
        <w:rPr>
          <w:rFonts w:hAnsi="ＭＳ ゴシック" w:hint="eastAsia"/>
          <w:sz w:val="22"/>
        </w:rPr>
        <w:t>戸籍事務は国民生活の基盤に関わるものであって、広域交付に係るトラブルが発生しないよう万全を期すとともに、今後も、市区町村と緊密に連携して、正確な戸籍情報の提供に努めてまいりたいと考えております。</w:t>
      </w:r>
    </w:p>
    <w:p w14:paraId="6F5AA3F2" w14:textId="77777777" w:rsidR="00703DD1" w:rsidRDefault="00703DD1" w:rsidP="00703DD1">
      <w:pPr>
        <w:jc w:val="left"/>
        <w:rPr>
          <w:rFonts w:hAnsi="ＭＳ ゴシック"/>
          <w:sz w:val="22"/>
        </w:rPr>
      </w:pPr>
    </w:p>
    <w:p w14:paraId="0D9FD625"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3F955D10" w14:textId="41F1BB40" w:rsidR="00703DD1" w:rsidRPr="00703DD1" w:rsidRDefault="00703DD1" w:rsidP="00703DD1">
      <w:pPr>
        <w:ind w:firstLineChars="100" w:firstLine="221"/>
        <w:jc w:val="left"/>
        <w:rPr>
          <w:rFonts w:hAnsi="ＭＳ ゴシック"/>
          <w:sz w:val="22"/>
        </w:rPr>
      </w:pPr>
      <w:r w:rsidRPr="00703DD1">
        <w:rPr>
          <w:rFonts w:hAnsi="ＭＳ ゴシック" w:hint="eastAsia"/>
          <w:sz w:val="22"/>
        </w:rPr>
        <w:t>戸籍の広域化の方は、恐らく今いただいた答弁以外のものでもシステムトラブルということが起きていると聞いていますので、そちらの方も速やかに改善をしていただきたいと言っておきます。</w:t>
      </w:r>
    </w:p>
    <w:p w14:paraId="60200BF2" w14:textId="07123AFA" w:rsidR="00703DD1" w:rsidRPr="00703DD1" w:rsidRDefault="00703DD1" w:rsidP="00703DD1">
      <w:pPr>
        <w:ind w:firstLineChars="100" w:firstLine="221"/>
        <w:jc w:val="left"/>
        <w:rPr>
          <w:rFonts w:hAnsi="ＭＳ ゴシック"/>
          <w:sz w:val="22"/>
        </w:rPr>
      </w:pPr>
      <w:r w:rsidRPr="00703DD1">
        <w:rPr>
          <w:rFonts w:hAnsi="ＭＳ ゴシック" w:hint="eastAsia"/>
          <w:sz w:val="22"/>
        </w:rPr>
        <w:t>次に、オンライン接見です。</w:t>
      </w:r>
    </w:p>
    <w:p w14:paraId="48773AA6" w14:textId="616D4762" w:rsidR="00703DD1" w:rsidRPr="00703DD1" w:rsidRDefault="00703DD1" w:rsidP="00703DD1">
      <w:pPr>
        <w:ind w:firstLineChars="100" w:firstLine="221"/>
        <w:jc w:val="left"/>
        <w:rPr>
          <w:rFonts w:hAnsi="ＭＳ ゴシック"/>
          <w:sz w:val="22"/>
        </w:rPr>
      </w:pPr>
      <w:r w:rsidRPr="00703DD1">
        <w:rPr>
          <w:rFonts w:hAnsi="ＭＳ ゴシック" w:hint="eastAsia"/>
          <w:sz w:val="22"/>
        </w:rPr>
        <w:t>民事訴訟手続のデジタル化に関する改正民事訴訟法が五月二十一日に全面施行となりました。裁判所のデジタル化は道半ばというところではありますが、今地方を中心に急ぎ実現してきているというところです。これが、刑事手続における被疑者、被告人の防御権を保障し、地域間格差を是正するためにも、弁護士と面会するオンライン接見の法制化と全国導入も必要だというところです。</w:t>
      </w:r>
    </w:p>
    <w:p w14:paraId="2111D630" w14:textId="38586E24" w:rsidR="00703DD1" w:rsidRPr="00703DD1" w:rsidRDefault="00703DD1" w:rsidP="00703DD1">
      <w:pPr>
        <w:ind w:firstLineChars="100" w:firstLine="221"/>
        <w:jc w:val="left"/>
        <w:rPr>
          <w:rFonts w:hAnsi="ＭＳ ゴシック"/>
          <w:sz w:val="22"/>
        </w:rPr>
      </w:pPr>
      <w:r w:rsidRPr="00703DD1">
        <w:rPr>
          <w:rFonts w:hAnsi="ＭＳ ゴシック" w:hint="eastAsia"/>
          <w:sz w:val="22"/>
        </w:rPr>
        <w:t>日弁連も長らく実現を求めているものではありますが、私の地元北海道においては、広大な面積であり、警察署や拘置所まで接見に行くとしても、移動距離が大変あります。しかも、公共交通機関が限られており、どんどんどんどん減便になったり廃線になっているので自分で長時間運転していかなきゃいけないですし、雪が降るので、雪になるともっと大変だというところです。</w:t>
      </w:r>
    </w:p>
    <w:p w14:paraId="4452A7C9" w14:textId="3386385D" w:rsidR="00703DD1" w:rsidRPr="00703DD1" w:rsidRDefault="00703DD1" w:rsidP="00703DD1">
      <w:pPr>
        <w:ind w:firstLineChars="100" w:firstLine="221"/>
        <w:jc w:val="left"/>
        <w:rPr>
          <w:rFonts w:hAnsi="ＭＳ ゴシック"/>
          <w:sz w:val="22"/>
        </w:rPr>
      </w:pPr>
      <w:r w:rsidRPr="00703DD1">
        <w:rPr>
          <w:rFonts w:hAnsi="ＭＳ ゴシック" w:hint="eastAsia"/>
          <w:sz w:val="22"/>
        </w:rPr>
        <w:t>行きたくても行けないという実態があるので、技術的には十分可能であると思うんですが、法務大臣に、警察との関係も含めて法制化を進めるべきと考えますが、いかがでしょうか。</w:t>
      </w:r>
    </w:p>
    <w:p w14:paraId="42419F5B" w14:textId="77777777" w:rsidR="00703DD1" w:rsidRDefault="00703DD1" w:rsidP="00703DD1">
      <w:pPr>
        <w:jc w:val="left"/>
        <w:rPr>
          <w:rFonts w:hAnsi="ＭＳ ゴシック"/>
          <w:sz w:val="22"/>
        </w:rPr>
      </w:pPr>
    </w:p>
    <w:p w14:paraId="654FDD59" w14:textId="77777777" w:rsidR="0052392B" w:rsidRPr="0052392B" w:rsidRDefault="0052392B" w:rsidP="0052392B">
      <w:pPr>
        <w:jc w:val="left"/>
        <w:rPr>
          <w:rFonts w:hAnsi="ＭＳ ゴシック"/>
          <w:b/>
          <w:bCs/>
          <w:sz w:val="22"/>
        </w:rPr>
      </w:pPr>
      <w:r w:rsidRPr="0052392B">
        <w:rPr>
          <w:rFonts w:hAnsi="ＭＳ ゴシック" w:hint="eastAsia"/>
          <w:b/>
          <w:bCs/>
          <w:sz w:val="22"/>
        </w:rPr>
        <w:lastRenderedPageBreak/>
        <w:t>○平口洋　法務大臣</w:t>
      </w:r>
    </w:p>
    <w:p w14:paraId="31FB9446" w14:textId="44918C42"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お答えをいたします。</w:t>
      </w:r>
    </w:p>
    <w:p w14:paraId="1B741B7F" w14:textId="6A8B4584" w:rsidR="00703DD1" w:rsidRPr="00703DD1" w:rsidRDefault="00703DD1" w:rsidP="00703DD1">
      <w:pPr>
        <w:ind w:firstLineChars="100" w:firstLine="221"/>
        <w:jc w:val="left"/>
        <w:rPr>
          <w:rFonts w:hAnsi="ＭＳ ゴシック"/>
          <w:sz w:val="22"/>
        </w:rPr>
      </w:pPr>
      <w:r w:rsidRPr="00703DD1">
        <w:rPr>
          <w:rFonts w:hAnsi="ＭＳ ゴシック" w:hint="eastAsia"/>
          <w:sz w:val="22"/>
        </w:rPr>
        <w:t>いわゆるオンライン接見につきましては、法制審議会において、全ての刑事施設等でオンライン接見を実現する、できる見通しがないのに権利化してしまうと、大部分の施設において被疑者等が法律上認められた権利を行使できないという状態が長期にわたって続くことになるといった課題が指摘されたところでございます。</w:t>
      </w:r>
    </w:p>
    <w:p w14:paraId="504F9759" w14:textId="13981C26" w:rsidR="00703DD1" w:rsidRPr="00703DD1" w:rsidRDefault="00703DD1" w:rsidP="00703DD1">
      <w:pPr>
        <w:ind w:firstLineChars="100" w:firstLine="221"/>
        <w:jc w:val="left"/>
        <w:rPr>
          <w:rFonts w:hAnsi="ＭＳ ゴシック"/>
          <w:sz w:val="22"/>
        </w:rPr>
      </w:pPr>
      <w:r w:rsidRPr="00703DD1">
        <w:rPr>
          <w:rFonts w:hAnsi="ＭＳ ゴシック" w:hint="eastAsia"/>
          <w:sz w:val="22"/>
        </w:rPr>
        <w:t>他方で、オンラインによる外部交通については、事務的な運用上の措置として、従来から一部の地域において、検察庁や法テラスと拘置所との間で実施してきておりまして、現在、弾力的にその実施の拡大を図るべく、関係機関及び日本弁護士連合会との間で協議を実施しているところでございます。</w:t>
      </w:r>
    </w:p>
    <w:p w14:paraId="186E24B9" w14:textId="4D7C9EEB" w:rsidR="00703DD1" w:rsidRPr="00703DD1" w:rsidRDefault="00703DD1" w:rsidP="00703DD1">
      <w:pPr>
        <w:ind w:firstLineChars="100" w:firstLine="221"/>
        <w:jc w:val="left"/>
        <w:rPr>
          <w:rFonts w:hAnsi="ＭＳ ゴシック"/>
          <w:sz w:val="22"/>
        </w:rPr>
      </w:pPr>
      <w:r w:rsidRPr="00703DD1">
        <w:rPr>
          <w:rFonts w:hAnsi="ＭＳ ゴシック" w:hint="eastAsia"/>
          <w:sz w:val="22"/>
        </w:rPr>
        <w:t>法務省といたしましては、必要性の高い地域において迅速に環境整備を行うことが必要であると考えておりまして、引き続き日弁連等と協議して取組を進めてまいりたいと存じます。</w:t>
      </w:r>
    </w:p>
    <w:p w14:paraId="54839C8E" w14:textId="40E9714B" w:rsidR="00703DD1" w:rsidRPr="00703DD1" w:rsidRDefault="00703DD1" w:rsidP="00703DD1">
      <w:pPr>
        <w:ind w:firstLineChars="100" w:firstLine="221"/>
        <w:jc w:val="left"/>
        <w:rPr>
          <w:rFonts w:hAnsi="ＭＳ ゴシック"/>
          <w:sz w:val="22"/>
        </w:rPr>
      </w:pPr>
      <w:r w:rsidRPr="00703DD1">
        <w:rPr>
          <w:rFonts w:hAnsi="ＭＳ ゴシック" w:hint="eastAsia"/>
          <w:sz w:val="22"/>
        </w:rPr>
        <w:t>その上で、いわゆるオンライン接見の法制化については、情報通信技術の進展等に対応するための刑事訴訟法等の一部を改正する法律の附則や附帯決議の趣旨を踏まえ、この取組の進捗状況も見ながら不断に検討していきたいと考えております。</w:t>
      </w:r>
    </w:p>
    <w:p w14:paraId="21B556E9" w14:textId="77777777" w:rsidR="00703DD1" w:rsidRDefault="00703DD1" w:rsidP="00703DD1">
      <w:pPr>
        <w:jc w:val="left"/>
        <w:rPr>
          <w:rFonts w:hAnsi="ＭＳ ゴシック"/>
          <w:sz w:val="22"/>
        </w:rPr>
      </w:pPr>
    </w:p>
    <w:p w14:paraId="47E702FC"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5819DB23" w14:textId="1402E5A3" w:rsidR="00703DD1" w:rsidRPr="00703DD1" w:rsidRDefault="00703DD1" w:rsidP="00703DD1">
      <w:pPr>
        <w:ind w:firstLineChars="100" w:firstLine="221"/>
        <w:jc w:val="left"/>
        <w:rPr>
          <w:rFonts w:hAnsi="ＭＳ ゴシック"/>
          <w:sz w:val="22"/>
        </w:rPr>
      </w:pPr>
      <w:r w:rsidRPr="00703DD1">
        <w:rPr>
          <w:rFonts w:hAnsi="ＭＳ ゴシック" w:hint="eastAsia"/>
          <w:sz w:val="22"/>
        </w:rPr>
        <w:t>本当にすごく大変なんですね。今朝の新聞でも、弁護士登録の方はいるけれども、やっぱり地域間格差が激しいということも報道されていました。一日でも早く、全国一律というわけではなくて、やはり地方には本当に必要な制度だと思いますので、進めていただきますように重ねてお願い申し上げます。</w:t>
      </w:r>
    </w:p>
    <w:p w14:paraId="72F8A89A" w14:textId="2F224051" w:rsidR="00703DD1" w:rsidRPr="00703DD1" w:rsidRDefault="00703DD1" w:rsidP="00703DD1">
      <w:pPr>
        <w:ind w:firstLineChars="100" w:firstLine="221"/>
        <w:jc w:val="left"/>
        <w:rPr>
          <w:rFonts w:hAnsi="ＭＳ ゴシック"/>
          <w:sz w:val="22"/>
        </w:rPr>
      </w:pPr>
      <w:r w:rsidRPr="00703DD1">
        <w:rPr>
          <w:rFonts w:hAnsi="ＭＳ ゴシック" w:hint="eastAsia"/>
          <w:sz w:val="22"/>
        </w:rPr>
        <w:t>次に、コロナ後遺症についてお伺いをいたします。</w:t>
      </w:r>
    </w:p>
    <w:p w14:paraId="48690272" w14:textId="500A41E9" w:rsidR="00703DD1" w:rsidRPr="00703DD1" w:rsidRDefault="00703DD1" w:rsidP="00703DD1">
      <w:pPr>
        <w:ind w:firstLineChars="100" w:firstLine="221"/>
        <w:jc w:val="left"/>
        <w:rPr>
          <w:rFonts w:hAnsi="ＭＳ ゴシック"/>
          <w:sz w:val="22"/>
        </w:rPr>
      </w:pPr>
      <w:r w:rsidRPr="00703DD1">
        <w:rPr>
          <w:rFonts w:hAnsi="ＭＳ ゴシック" w:hint="eastAsia"/>
          <w:sz w:val="22"/>
        </w:rPr>
        <w:t>二〇二四年三月をもって新型コロナウイルス感染症の治療に係る公費負担は終了し、通常の保険診療となりましたが、今なお新型コロナウイルス感染症に罹患した後の症状、いわゆる後遺症に悩まされている患者の皆さんは多くいらっしゃいます。</w:t>
      </w:r>
    </w:p>
    <w:p w14:paraId="7F8FBBD5" w14:textId="348F635C" w:rsidR="00703DD1" w:rsidRPr="00703DD1" w:rsidRDefault="00703DD1" w:rsidP="00703DD1">
      <w:pPr>
        <w:ind w:firstLineChars="100" w:firstLine="221"/>
        <w:jc w:val="left"/>
        <w:rPr>
          <w:rFonts w:hAnsi="ＭＳ ゴシック"/>
          <w:sz w:val="22"/>
        </w:rPr>
      </w:pPr>
      <w:r w:rsidRPr="00703DD1">
        <w:rPr>
          <w:rFonts w:hAnsi="ＭＳ ゴシック" w:hint="eastAsia"/>
          <w:sz w:val="22"/>
        </w:rPr>
        <w:t>コロナ後遺症への支援として厚労省が現在行っているもの、決算ですので、二〇二四年度における実績をお伺いします。</w:t>
      </w:r>
    </w:p>
    <w:p w14:paraId="61C4FA80" w14:textId="77777777" w:rsidR="00703DD1" w:rsidRDefault="00703DD1" w:rsidP="00703DD1">
      <w:pPr>
        <w:jc w:val="left"/>
        <w:rPr>
          <w:rFonts w:hAnsi="ＭＳ ゴシック"/>
          <w:sz w:val="22"/>
        </w:rPr>
      </w:pPr>
    </w:p>
    <w:p w14:paraId="7E81A13E" w14:textId="43338AB8" w:rsidR="00703DD1" w:rsidRPr="0052392B" w:rsidRDefault="00703DD1" w:rsidP="00703DD1">
      <w:pPr>
        <w:jc w:val="left"/>
        <w:rPr>
          <w:rFonts w:hAnsi="ＭＳ ゴシック"/>
          <w:b/>
          <w:bCs/>
          <w:sz w:val="22"/>
        </w:rPr>
      </w:pPr>
      <w:r w:rsidRPr="0052392B">
        <w:rPr>
          <w:rFonts w:hAnsi="ＭＳ ゴシック" w:hint="eastAsia"/>
          <w:b/>
          <w:bCs/>
          <w:sz w:val="22"/>
        </w:rPr>
        <w:t>○鷲見学</w:t>
      </w:r>
      <w:r w:rsidR="0052392B" w:rsidRPr="0052392B">
        <w:rPr>
          <w:rFonts w:hAnsi="ＭＳ ゴシック" w:hint="eastAsia"/>
          <w:b/>
          <w:bCs/>
          <w:sz w:val="22"/>
        </w:rPr>
        <w:t xml:space="preserve">　厚生労働省健康・生活衛生局感染症対策部長</w:t>
      </w:r>
    </w:p>
    <w:p w14:paraId="4825D436" w14:textId="6CD690E5"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お答え申し上げます。</w:t>
      </w:r>
    </w:p>
    <w:p w14:paraId="6E4B02F1" w14:textId="4E13B1B2" w:rsidR="00703DD1" w:rsidRPr="00703DD1" w:rsidRDefault="00703DD1" w:rsidP="00703DD1">
      <w:pPr>
        <w:ind w:firstLineChars="100" w:firstLine="221"/>
        <w:jc w:val="left"/>
        <w:rPr>
          <w:rFonts w:hAnsi="ＭＳ ゴシック"/>
          <w:sz w:val="22"/>
        </w:rPr>
      </w:pPr>
      <w:r w:rsidRPr="00703DD1">
        <w:rPr>
          <w:rFonts w:hAnsi="ＭＳ ゴシック" w:hint="eastAsia"/>
          <w:sz w:val="22"/>
        </w:rPr>
        <w:t>罹患後症状の患者が対象となり得る支援制度としましては、労災保険給付や傷病手当金等があり、これらにつきましては、厚労省ホームページや新型コロナウイルス感染症診療の手引きの別冊である罹患後症状のマネジメントにおいて、支援制度に関する情報を周知しているところでございます。</w:t>
      </w:r>
    </w:p>
    <w:p w14:paraId="4EBCC3E6" w14:textId="6494E25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お尋ねの支援実績につきましては、各制度におきまして、新型コロナの罹患後症状であることを直接的な給付の要件とはしておらず、各制度の給付要件に該当するかどうかによって給付の有無を判断しているため、正確な実績を把握することは困難でございます。</w:t>
      </w:r>
    </w:p>
    <w:p w14:paraId="3AB41B35" w14:textId="3EBBF3EE" w:rsidR="00703DD1" w:rsidRPr="00703DD1" w:rsidRDefault="00703DD1" w:rsidP="00703DD1">
      <w:pPr>
        <w:ind w:firstLineChars="100" w:firstLine="221"/>
        <w:jc w:val="left"/>
        <w:rPr>
          <w:rFonts w:hAnsi="ＭＳ ゴシック"/>
          <w:sz w:val="22"/>
        </w:rPr>
      </w:pPr>
      <w:r w:rsidRPr="00703DD1">
        <w:rPr>
          <w:rFonts w:hAnsi="ＭＳ ゴシック" w:hint="eastAsia"/>
          <w:sz w:val="22"/>
        </w:rPr>
        <w:t>その上で、令和六年度に厚生労働科学研究により行ったアンケートによる実態把握調査におきましては、罹患後症状が十二か月以上持続した者で何らかの支援制度を利用していた者</w:t>
      </w:r>
      <w:r w:rsidRPr="00703DD1">
        <w:rPr>
          <w:rFonts w:hAnsi="ＭＳ ゴシック" w:hint="eastAsia"/>
          <w:sz w:val="22"/>
        </w:rPr>
        <w:lastRenderedPageBreak/>
        <w:t>の割合は約一〇％でございました。</w:t>
      </w:r>
    </w:p>
    <w:p w14:paraId="7EAB2D44" w14:textId="77777777" w:rsidR="00703DD1" w:rsidRDefault="00703DD1" w:rsidP="00703DD1">
      <w:pPr>
        <w:jc w:val="left"/>
        <w:rPr>
          <w:rFonts w:hAnsi="ＭＳ ゴシック"/>
          <w:sz w:val="22"/>
        </w:rPr>
      </w:pPr>
    </w:p>
    <w:p w14:paraId="046A6A92"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2A849320" w14:textId="483C3EFB" w:rsidR="00703DD1" w:rsidRPr="00703DD1" w:rsidRDefault="00703DD1" w:rsidP="00703DD1">
      <w:pPr>
        <w:ind w:firstLineChars="100" w:firstLine="221"/>
        <w:jc w:val="left"/>
        <w:rPr>
          <w:rFonts w:hAnsi="ＭＳ ゴシック"/>
          <w:sz w:val="22"/>
        </w:rPr>
      </w:pPr>
      <w:r w:rsidRPr="00703DD1">
        <w:rPr>
          <w:rFonts w:hAnsi="ＭＳ ゴシック" w:hint="eastAsia"/>
          <w:sz w:val="22"/>
        </w:rPr>
        <w:t>一〇％となると、ちょっと低いかなというふうに思うところです。</w:t>
      </w:r>
    </w:p>
    <w:p w14:paraId="3B0D086B" w14:textId="6D507EA7" w:rsidR="00703DD1" w:rsidRPr="00703DD1" w:rsidRDefault="00703DD1" w:rsidP="00703DD1">
      <w:pPr>
        <w:ind w:firstLineChars="100" w:firstLine="221"/>
        <w:jc w:val="left"/>
        <w:rPr>
          <w:rFonts w:hAnsi="ＭＳ ゴシック"/>
          <w:sz w:val="22"/>
        </w:rPr>
      </w:pPr>
      <w:r w:rsidRPr="00703DD1">
        <w:rPr>
          <w:rFonts w:hAnsi="ＭＳ ゴシック" w:hint="eastAsia"/>
          <w:sz w:val="22"/>
        </w:rPr>
        <w:t>厚生労働省としても取組をしていることは存じておりますが、一方で、全国コロナ後遺症患者と家族の会が五月十四日にも要請書を提出しております。残念ながら、診療体制の課題があるというところです。</w:t>
      </w:r>
    </w:p>
    <w:p w14:paraId="7E08C9E2" w14:textId="4417ACBA" w:rsidR="00703DD1" w:rsidRPr="00703DD1" w:rsidRDefault="00703DD1" w:rsidP="00703DD1">
      <w:pPr>
        <w:ind w:firstLineChars="100" w:firstLine="221"/>
        <w:jc w:val="left"/>
        <w:rPr>
          <w:rFonts w:hAnsi="ＭＳ ゴシック"/>
          <w:sz w:val="22"/>
        </w:rPr>
      </w:pPr>
      <w:r w:rsidRPr="00703DD1">
        <w:rPr>
          <w:rFonts w:hAnsi="ＭＳ ゴシック" w:hint="eastAsia"/>
          <w:sz w:val="22"/>
        </w:rPr>
        <w:t>これも以前から指摘をしているところですが、少なくとも都道府県に一か所以上整備してもらいたいということへの受け止め、大臣も御存じのとおり、罹患後の症状が発出している方は遠くまで通院ができる状況にはない方がいらっしゃいます。しかも、御自身が就業困難であったり、お子さんなど家族が後遺症で自宅での看護が必要などの理由から仕事を辞めたり、就業を抑えているということから、経済的にも困難な状況にあります。せめて近くで受診につなげることができる、しかも専門的知識がなければなりません。</w:t>
      </w:r>
    </w:p>
    <w:p w14:paraId="3235DB36" w14:textId="5B4A3050" w:rsidR="00703DD1" w:rsidRPr="00703DD1" w:rsidRDefault="00703DD1" w:rsidP="00703DD1">
      <w:pPr>
        <w:ind w:firstLineChars="100" w:firstLine="221"/>
        <w:jc w:val="left"/>
        <w:rPr>
          <w:rFonts w:hAnsi="ＭＳ ゴシック"/>
          <w:sz w:val="22"/>
        </w:rPr>
      </w:pPr>
      <w:r w:rsidRPr="00703DD1">
        <w:rPr>
          <w:rFonts w:hAnsi="ＭＳ ゴシック" w:hint="eastAsia"/>
          <w:sz w:val="22"/>
        </w:rPr>
        <w:t>再三にわたって要望をしていることではありますが、時間が経過し、ますます忘れ去られているんではないかと皆さん心配しておられます。大臣、診療体制の強化、取り組んでいただけないでしょうか。</w:t>
      </w:r>
    </w:p>
    <w:p w14:paraId="6829E0BF" w14:textId="77777777" w:rsidR="00703DD1" w:rsidRDefault="00703DD1" w:rsidP="00703DD1">
      <w:pPr>
        <w:jc w:val="left"/>
        <w:rPr>
          <w:rFonts w:hAnsi="ＭＳ ゴシック"/>
          <w:sz w:val="22"/>
        </w:rPr>
      </w:pPr>
    </w:p>
    <w:p w14:paraId="1B7CBD94" w14:textId="070951CD" w:rsidR="00703DD1" w:rsidRPr="0052392B" w:rsidRDefault="00703DD1" w:rsidP="00703DD1">
      <w:pPr>
        <w:jc w:val="left"/>
        <w:rPr>
          <w:rFonts w:hAnsi="ＭＳ ゴシック"/>
          <w:b/>
          <w:bCs/>
          <w:sz w:val="22"/>
        </w:rPr>
      </w:pPr>
      <w:r w:rsidRPr="0052392B">
        <w:rPr>
          <w:rFonts w:hAnsi="ＭＳ ゴシック" w:hint="eastAsia"/>
          <w:b/>
          <w:bCs/>
          <w:sz w:val="22"/>
        </w:rPr>
        <w:t>○上野賢一郎</w:t>
      </w:r>
      <w:r w:rsidR="0052392B" w:rsidRPr="0052392B">
        <w:rPr>
          <w:rFonts w:hAnsi="ＭＳ ゴシック" w:hint="eastAsia"/>
          <w:b/>
          <w:bCs/>
          <w:sz w:val="22"/>
        </w:rPr>
        <w:t xml:space="preserve">　厚生労働大臣</w:t>
      </w:r>
    </w:p>
    <w:p w14:paraId="5727870C" w14:textId="7A4DF353" w:rsidR="00703DD1" w:rsidRPr="00703DD1" w:rsidRDefault="00703DD1" w:rsidP="00703DD1">
      <w:pPr>
        <w:ind w:firstLineChars="100" w:firstLine="221"/>
        <w:jc w:val="left"/>
        <w:rPr>
          <w:rFonts w:hAnsi="ＭＳ ゴシック"/>
          <w:sz w:val="22"/>
        </w:rPr>
      </w:pPr>
      <w:r w:rsidRPr="00703DD1">
        <w:rPr>
          <w:rFonts w:hAnsi="ＭＳ ゴシック" w:hint="eastAsia"/>
          <w:sz w:val="22"/>
        </w:rPr>
        <w:t>新型コロナウイルスの罹患後症状に悩まれている方については、まずはかかりつけ医や地域の医療機関等に適切につなぐことが重要だと考えています。</w:t>
      </w:r>
    </w:p>
    <w:p w14:paraId="2274CECC" w14:textId="1B818526" w:rsidR="00703DD1" w:rsidRPr="00703DD1" w:rsidRDefault="00703DD1" w:rsidP="00703DD1">
      <w:pPr>
        <w:ind w:firstLineChars="100" w:firstLine="221"/>
        <w:jc w:val="left"/>
        <w:rPr>
          <w:rFonts w:hAnsi="ＭＳ ゴシック"/>
          <w:sz w:val="22"/>
        </w:rPr>
      </w:pPr>
      <w:r w:rsidRPr="00703DD1">
        <w:rPr>
          <w:rFonts w:hAnsi="ＭＳ ゴシック" w:hint="eastAsia"/>
          <w:sz w:val="22"/>
        </w:rPr>
        <w:t>現在、厚労省のホームページ上で、各都道府県における罹患後症状に悩む方への診療を実施している医療機関を公表しております。また、医療従事者向けとして、診療の手引きにおいて、罹患後症状に悩む方への適切な対応について周知をしているところです。</w:t>
      </w:r>
    </w:p>
    <w:p w14:paraId="762E301D" w14:textId="52DDC6FD" w:rsidR="00703DD1" w:rsidRPr="00703DD1" w:rsidRDefault="00703DD1" w:rsidP="00703DD1">
      <w:pPr>
        <w:ind w:firstLineChars="100" w:firstLine="221"/>
        <w:jc w:val="left"/>
        <w:rPr>
          <w:rFonts w:hAnsi="ＭＳ ゴシック"/>
          <w:sz w:val="22"/>
        </w:rPr>
      </w:pPr>
      <w:r w:rsidRPr="00703DD1">
        <w:rPr>
          <w:rFonts w:hAnsi="ＭＳ ゴシック" w:hint="eastAsia"/>
          <w:sz w:val="22"/>
        </w:rPr>
        <w:t>罹患後症状につきましては、国内外で様々な研究が行われておりますが、いまだその病態は解明されておらず、予防、診断、治療法も確立していない状況にあると承知をしておりますが、最新の専門的知見の周知と併せ、引き続き、罹患後症状で悩む方々の実態把握、また、これらの方々が地域で適切な医療機関、そこにつなぐ取組をしっかり進めていきたいと考えております。</w:t>
      </w:r>
    </w:p>
    <w:p w14:paraId="0C8A1107" w14:textId="77777777" w:rsidR="00703DD1" w:rsidRDefault="00703DD1" w:rsidP="00703DD1">
      <w:pPr>
        <w:jc w:val="left"/>
        <w:rPr>
          <w:rFonts w:hAnsi="ＭＳ ゴシック"/>
          <w:sz w:val="22"/>
        </w:rPr>
      </w:pPr>
    </w:p>
    <w:p w14:paraId="01872189"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64F8B7BA" w14:textId="6EC8B2C3" w:rsidR="00703DD1" w:rsidRPr="00703DD1" w:rsidRDefault="00703DD1" w:rsidP="00703DD1">
      <w:pPr>
        <w:ind w:firstLineChars="100" w:firstLine="221"/>
        <w:jc w:val="left"/>
        <w:rPr>
          <w:rFonts w:hAnsi="ＭＳ ゴシック"/>
          <w:sz w:val="22"/>
        </w:rPr>
      </w:pPr>
      <w:r w:rsidRPr="00703DD1">
        <w:rPr>
          <w:rFonts w:hAnsi="ＭＳ ゴシック" w:hint="eastAsia"/>
          <w:sz w:val="22"/>
        </w:rPr>
        <w:t>本当に、まずはかかりつけ医と言われるんですが、なかなか分かりづらいんですよね。それで、違うんだと言われてしまって、どうしようもなくて困っている方がたくさんいるので、やはりこの体制をつくっていくということが重要であると考えています。</w:t>
      </w:r>
    </w:p>
    <w:p w14:paraId="34AD49B1" w14:textId="320FB7CC" w:rsidR="00703DD1" w:rsidRPr="00703DD1" w:rsidRDefault="00703DD1" w:rsidP="00703DD1">
      <w:pPr>
        <w:ind w:firstLineChars="100" w:firstLine="221"/>
        <w:jc w:val="left"/>
        <w:rPr>
          <w:rFonts w:hAnsi="ＭＳ ゴシック"/>
          <w:sz w:val="22"/>
        </w:rPr>
      </w:pPr>
      <w:r w:rsidRPr="00703DD1">
        <w:rPr>
          <w:rFonts w:hAnsi="ＭＳ ゴシック" w:hint="eastAsia"/>
          <w:sz w:val="22"/>
        </w:rPr>
        <w:t>東京感染症対策センターが作成し、公開しているコロナ後遺症ポータルのハンドブックや啓発資料を厚生労働省としても把握しているとは思いますが、当事者の皆さんからは、こういった啓発資料が活用しやすい実践的な内容となっているといった声があります。</w:t>
      </w:r>
    </w:p>
    <w:p w14:paraId="76F0CD16" w14:textId="200ADB09" w:rsidR="00703DD1" w:rsidRPr="00703DD1" w:rsidRDefault="00703DD1" w:rsidP="00703DD1">
      <w:pPr>
        <w:ind w:firstLineChars="100" w:firstLine="221"/>
        <w:jc w:val="left"/>
        <w:rPr>
          <w:rFonts w:hAnsi="ＭＳ ゴシック"/>
          <w:sz w:val="22"/>
        </w:rPr>
      </w:pPr>
      <w:r w:rsidRPr="00703DD1">
        <w:rPr>
          <w:rFonts w:hAnsi="ＭＳ ゴシック" w:hint="eastAsia"/>
          <w:sz w:val="22"/>
        </w:rPr>
        <w:t>先ほどの質問にも通じているんですが、残念ながら適切な医療に接続できていないコロナ後遺症が学校や職場でも理解が薄い中で、少しでも生活しやすい環境をつくるためにも理解の醸成というのは欠かせません。東京都での取組ではあるものの、こういった分かりやすいものを厚労省としても発出していただきたいですし、文科省や労働を所管する担当者とも連</w:t>
      </w:r>
      <w:r w:rsidRPr="00703DD1">
        <w:rPr>
          <w:rFonts w:hAnsi="ＭＳ ゴシック" w:hint="eastAsia"/>
          <w:sz w:val="22"/>
        </w:rPr>
        <w:lastRenderedPageBreak/>
        <w:t>携をし、全国での周知を急ぎ図っていただきたいんですが、いかがでしょうか。</w:t>
      </w:r>
    </w:p>
    <w:p w14:paraId="1B76840E" w14:textId="77777777" w:rsidR="00703DD1" w:rsidRDefault="00703DD1" w:rsidP="00703DD1">
      <w:pPr>
        <w:jc w:val="left"/>
        <w:rPr>
          <w:rFonts w:hAnsi="ＭＳ ゴシック"/>
          <w:sz w:val="22"/>
        </w:rPr>
      </w:pPr>
    </w:p>
    <w:p w14:paraId="626D433F" w14:textId="77777777" w:rsidR="0052392B" w:rsidRPr="0052392B" w:rsidRDefault="0052392B" w:rsidP="0052392B">
      <w:pPr>
        <w:jc w:val="left"/>
        <w:rPr>
          <w:rFonts w:hAnsi="ＭＳ ゴシック"/>
          <w:b/>
          <w:bCs/>
          <w:sz w:val="22"/>
        </w:rPr>
      </w:pPr>
      <w:r w:rsidRPr="0052392B">
        <w:rPr>
          <w:rFonts w:hAnsi="ＭＳ ゴシック" w:hint="eastAsia"/>
          <w:b/>
          <w:bCs/>
          <w:sz w:val="22"/>
        </w:rPr>
        <w:t>○上野賢一郎　厚生労働大臣</w:t>
      </w:r>
    </w:p>
    <w:p w14:paraId="0EF8B144" w14:textId="2E20DC6A" w:rsidR="00703DD1" w:rsidRPr="00703DD1" w:rsidRDefault="00703DD1" w:rsidP="00703DD1">
      <w:pPr>
        <w:ind w:firstLineChars="100" w:firstLine="221"/>
        <w:jc w:val="left"/>
        <w:rPr>
          <w:rFonts w:hAnsi="ＭＳ ゴシック"/>
          <w:sz w:val="22"/>
        </w:rPr>
      </w:pPr>
      <w:r w:rsidRPr="00703DD1">
        <w:rPr>
          <w:rFonts w:hAnsi="ＭＳ ゴシック" w:hint="eastAsia"/>
          <w:sz w:val="22"/>
        </w:rPr>
        <w:t>厚労省におきましては、医療従事者以外の方に向けまして、罹患後症状について解説をした動画やリーフレット等を作成をいたしまして、ホームページに掲載をしております。また、新型コロナウイルス感染症診療の手引きにおいて、産業医やかかりつけ医等に向けて、職場復帰支援を行うためのポイントを記載をし、周知を行っているところです。また、文科省とも協力をいたしまして、各自治体に対し、教育機関等に罹患後症状に関する情報提供を十分に行うよう通知をしているところでございます。</w:t>
      </w:r>
    </w:p>
    <w:p w14:paraId="75B5434F" w14:textId="56E4AD6B" w:rsidR="00703DD1" w:rsidRPr="00703DD1" w:rsidRDefault="00703DD1" w:rsidP="00703DD1">
      <w:pPr>
        <w:ind w:firstLineChars="100" w:firstLine="221"/>
        <w:jc w:val="left"/>
        <w:rPr>
          <w:rFonts w:hAnsi="ＭＳ ゴシック"/>
          <w:sz w:val="22"/>
        </w:rPr>
      </w:pPr>
      <w:r w:rsidRPr="00703DD1">
        <w:rPr>
          <w:rFonts w:hAnsi="ＭＳ ゴシック" w:hint="eastAsia"/>
          <w:sz w:val="22"/>
        </w:rPr>
        <w:t>こうした取組を更に進めて、新型コロナの罹患後症状で困難を抱える方々の不安や負担を軽減できるように取組を進めていきたいと考えています。</w:t>
      </w:r>
    </w:p>
    <w:p w14:paraId="5D8B5164" w14:textId="77777777" w:rsidR="00703DD1" w:rsidRDefault="00703DD1" w:rsidP="00703DD1">
      <w:pPr>
        <w:jc w:val="left"/>
        <w:rPr>
          <w:rFonts w:hAnsi="ＭＳ ゴシック"/>
          <w:sz w:val="22"/>
        </w:rPr>
      </w:pPr>
    </w:p>
    <w:p w14:paraId="381E249D"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45E42416" w14:textId="56B86587" w:rsidR="00703DD1" w:rsidRPr="00703DD1" w:rsidRDefault="00703DD1" w:rsidP="00703DD1">
      <w:pPr>
        <w:ind w:firstLineChars="100" w:firstLine="221"/>
        <w:jc w:val="left"/>
        <w:rPr>
          <w:rFonts w:hAnsi="ＭＳ ゴシック"/>
          <w:sz w:val="22"/>
        </w:rPr>
      </w:pPr>
      <w:r w:rsidRPr="00703DD1">
        <w:rPr>
          <w:rFonts w:hAnsi="ＭＳ ゴシック" w:hint="eastAsia"/>
          <w:sz w:val="22"/>
        </w:rPr>
        <w:t>ありがとうございます。引き続きしっかりと連携を取って、理解の醸成に努めていただきたいです。</w:t>
      </w:r>
    </w:p>
    <w:p w14:paraId="5C493988" w14:textId="746EF62A" w:rsidR="00703DD1" w:rsidRPr="00703DD1" w:rsidRDefault="00703DD1" w:rsidP="00703DD1">
      <w:pPr>
        <w:ind w:firstLineChars="100" w:firstLine="221"/>
        <w:jc w:val="left"/>
        <w:rPr>
          <w:rFonts w:hAnsi="ＭＳ ゴシック"/>
          <w:sz w:val="22"/>
        </w:rPr>
      </w:pPr>
      <w:r w:rsidRPr="00703DD1">
        <w:rPr>
          <w:rFonts w:hAnsi="ＭＳ ゴシック" w:hint="eastAsia"/>
          <w:sz w:val="22"/>
        </w:rPr>
        <w:t>コロナ後遺症に関する適切な治療方法についてもお伺いをいたします。</w:t>
      </w:r>
    </w:p>
    <w:p w14:paraId="0030F293" w14:textId="5FE6B05A" w:rsidR="00703DD1" w:rsidRPr="00703DD1" w:rsidRDefault="00703DD1" w:rsidP="00703DD1">
      <w:pPr>
        <w:ind w:firstLineChars="100" w:firstLine="221"/>
        <w:jc w:val="left"/>
        <w:rPr>
          <w:rFonts w:hAnsi="ＭＳ ゴシック"/>
          <w:sz w:val="22"/>
        </w:rPr>
      </w:pPr>
      <w:r w:rsidRPr="00703DD1">
        <w:rPr>
          <w:rFonts w:hAnsi="ＭＳ ゴシック" w:hint="eastAsia"/>
          <w:sz w:val="22"/>
        </w:rPr>
        <w:t>新型コロナ後遺症として、筋痛性脳脊髄炎、慢性疲労症候群や線維筋痛症に似た激しい全身の倦怠感や全身の痛みが長期化するケースが報告されていると承知しております。これらは、ウイルス感染が契機となって免疫や自律神経に異常が生じることで発症すると考えられていますが、現時点ではまだ明らかになっていないところもありますし、特効薬もなく、対症療法が中心となっています。</w:t>
      </w:r>
    </w:p>
    <w:p w14:paraId="70D68E8C" w14:textId="300859B8" w:rsidR="00703DD1" w:rsidRPr="00703DD1" w:rsidRDefault="00703DD1" w:rsidP="00703DD1">
      <w:pPr>
        <w:ind w:firstLineChars="100" w:firstLine="221"/>
        <w:jc w:val="left"/>
        <w:rPr>
          <w:rFonts w:hAnsi="ＭＳ ゴシック"/>
          <w:sz w:val="22"/>
        </w:rPr>
      </w:pPr>
      <w:r w:rsidRPr="00703DD1">
        <w:rPr>
          <w:rFonts w:hAnsi="ＭＳ ゴシック" w:hint="eastAsia"/>
          <w:sz w:val="22"/>
        </w:rPr>
        <w:t>この神経免疫分野における研究、治療薬開発や臨床試験の推進は、コロナ後遺症のみならずワクチン副反応の方々にも共通するものもあると承知しています。とっても重要なんです。厚労省としても、予算を付けているとは承知しておりますが、更にこの治療に向けた予算を拡充する必要があるとは考えます。</w:t>
      </w:r>
    </w:p>
    <w:p w14:paraId="722783F3" w14:textId="4B66A655" w:rsidR="00703DD1" w:rsidRPr="00703DD1" w:rsidRDefault="00703DD1" w:rsidP="00703DD1">
      <w:pPr>
        <w:ind w:firstLineChars="100" w:firstLine="221"/>
        <w:jc w:val="left"/>
        <w:rPr>
          <w:rFonts w:hAnsi="ＭＳ ゴシック"/>
          <w:sz w:val="22"/>
        </w:rPr>
      </w:pPr>
      <w:r w:rsidRPr="00703DD1">
        <w:rPr>
          <w:rFonts w:hAnsi="ＭＳ ゴシック" w:hint="eastAsia"/>
          <w:sz w:val="22"/>
        </w:rPr>
        <w:t>大臣、患者や家族の苦しみを少しでもなくすためにも、治療に向けた取組を促進していただくようにお願いしますが、このことについて御答弁をお願いいたします。</w:t>
      </w:r>
    </w:p>
    <w:p w14:paraId="18ACD830" w14:textId="77777777" w:rsidR="00703DD1" w:rsidRDefault="00703DD1" w:rsidP="00703DD1">
      <w:pPr>
        <w:jc w:val="left"/>
        <w:rPr>
          <w:rFonts w:hAnsi="ＭＳ ゴシック"/>
          <w:sz w:val="22"/>
        </w:rPr>
      </w:pPr>
    </w:p>
    <w:p w14:paraId="14B9AE2B" w14:textId="77777777" w:rsidR="0052392B" w:rsidRPr="0052392B" w:rsidRDefault="0052392B" w:rsidP="0052392B">
      <w:pPr>
        <w:jc w:val="left"/>
        <w:rPr>
          <w:rFonts w:hAnsi="ＭＳ ゴシック"/>
          <w:b/>
          <w:bCs/>
          <w:sz w:val="22"/>
        </w:rPr>
      </w:pPr>
      <w:r w:rsidRPr="0052392B">
        <w:rPr>
          <w:rFonts w:hAnsi="ＭＳ ゴシック" w:hint="eastAsia"/>
          <w:b/>
          <w:bCs/>
          <w:sz w:val="22"/>
        </w:rPr>
        <w:t>○上野賢一郎　厚生労働大臣</w:t>
      </w:r>
    </w:p>
    <w:p w14:paraId="70FDE980" w14:textId="0932C5E4"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ず、厚労省では、令和三年度から継続して、ＡＭＥＤにおいて罹患後症状の病態解明や検査、治療薬を含めた治療法の開発に取り組んでおりますが、しかしながら、現在も有効な治療法の開発には至っていないのが実情です。</w:t>
      </w:r>
    </w:p>
    <w:p w14:paraId="57F3C6D0" w14:textId="1D8F29F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た、令和二年度から、厚生労働科学研究において、罹患後症状に悩む方々の実態把握、またリスク因子等の調査研究などを行っております。その結果から得られた知見を先ほどの手引きに反映をしているところです。</w:t>
      </w:r>
    </w:p>
    <w:p w14:paraId="3E1F0862" w14:textId="184984D5"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また、今御指摘がございました神経免疫症状に焦点を絞った調査項目を令和五年度の調査より加えるなど、関連疾患との関連性、これを含めた科学的知見の蓄積にも努めているところでございます。</w:t>
      </w:r>
    </w:p>
    <w:p w14:paraId="479163E1" w14:textId="57799746" w:rsidR="00703DD1" w:rsidRPr="00703DD1" w:rsidRDefault="00703DD1" w:rsidP="00703DD1">
      <w:pPr>
        <w:ind w:firstLineChars="100" w:firstLine="221"/>
        <w:jc w:val="left"/>
        <w:rPr>
          <w:rFonts w:hAnsi="ＭＳ ゴシック"/>
          <w:sz w:val="22"/>
        </w:rPr>
      </w:pPr>
      <w:r w:rsidRPr="00703DD1">
        <w:rPr>
          <w:rFonts w:hAnsi="ＭＳ ゴシック" w:hint="eastAsia"/>
          <w:sz w:val="22"/>
        </w:rPr>
        <w:t>引き続き、必要な予算や体制をしっかり確保して罹患後症状の研究などを進めていきたいと考えています。</w:t>
      </w:r>
    </w:p>
    <w:p w14:paraId="0853F160" w14:textId="77777777" w:rsidR="00703DD1" w:rsidRDefault="00703DD1" w:rsidP="00703DD1">
      <w:pPr>
        <w:jc w:val="left"/>
        <w:rPr>
          <w:rFonts w:hAnsi="ＭＳ ゴシック"/>
          <w:sz w:val="22"/>
        </w:rPr>
      </w:pPr>
    </w:p>
    <w:p w14:paraId="776F7C71"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2FB18522" w14:textId="4C9CF343" w:rsidR="00703DD1" w:rsidRPr="00703DD1" w:rsidRDefault="00703DD1" w:rsidP="00703DD1">
      <w:pPr>
        <w:ind w:firstLineChars="100" w:firstLine="221"/>
        <w:jc w:val="left"/>
        <w:rPr>
          <w:rFonts w:hAnsi="ＭＳ ゴシック"/>
          <w:sz w:val="22"/>
        </w:rPr>
      </w:pPr>
      <w:r w:rsidRPr="00703DD1">
        <w:rPr>
          <w:rFonts w:hAnsi="ＭＳ ゴシック" w:hint="eastAsia"/>
          <w:sz w:val="22"/>
        </w:rPr>
        <w:t>国としても一生懸命やっていただいているとは承知しておりますが、やっぱりこの分野においての研究開発というのが、どうしても予算不足というところもありますので、引き続き患者に寄り添って対応をお願いいたします。</w:t>
      </w:r>
    </w:p>
    <w:p w14:paraId="484D2D63" w14:textId="2B9398BF" w:rsidR="00703DD1" w:rsidRPr="00703DD1" w:rsidRDefault="00703DD1" w:rsidP="00703DD1">
      <w:pPr>
        <w:ind w:firstLineChars="100" w:firstLine="221"/>
        <w:jc w:val="left"/>
        <w:rPr>
          <w:rFonts w:hAnsi="ＭＳ ゴシック"/>
          <w:sz w:val="22"/>
        </w:rPr>
      </w:pPr>
      <w:r w:rsidRPr="00703DD1">
        <w:rPr>
          <w:rFonts w:hAnsi="ＭＳ ゴシック" w:hint="eastAsia"/>
          <w:sz w:val="22"/>
        </w:rPr>
        <w:t>次に、福祉的就労支援制度についてお伺いをいたします。</w:t>
      </w:r>
    </w:p>
    <w:p w14:paraId="53D3061B" w14:textId="5857A8D5" w:rsidR="00703DD1" w:rsidRPr="00703DD1" w:rsidRDefault="00703DD1" w:rsidP="00703DD1">
      <w:pPr>
        <w:ind w:firstLineChars="100" w:firstLine="221"/>
        <w:jc w:val="left"/>
        <w:rPr>
          <w:rFonts w:hAnsi="ＭＳ ゴシック"/>
          <w:sz w:val="22"/>
        </w:rPr>
      </w:pPr>
      <w:r w:rsidRPr="00703DD1">
        <w:rPr>
          <w:rFonts w:hAnsi="ＭＳ ゴシック" w:hint="eastAsia"/>
          <w:sz w:val="22"/>
        </w:rPr>
        <w:t>障害福祉サービス等報酬の一つとして、一般就労への定着に向けた継続的な支援体制が構築されている事業者を評価する就労移行支援体制加算があります。二〇二四年度報酬改定により、同一利用者につき過去三年間に加算の算定実績がある場合に原則として実績人数に算定できないとされましたが、大阪市が二〇二四年度、二〇二五年度に加算を届け出た全二百七十一事業所を調査した結果、三十四事業所で加算要件に抵触する可能性のある同一の利用者名が確認されたと報道されています。</w:t>
      </w:r>
    </w:p>
    <w:p w14:paraId="619E1D29" w14:textId="35F4DE3A" w:rsidR="00703DD1" w:rsidRPr="00703DD1" w:rsidRDefault="00703DD1" w:rsidP="00703DD1">
      <w:pPr>
        <w:ind w:firstLineChars="100" w:firstLine="221"/>
        <w:jc w:val="left"/>
        <w:rPr>
          <w:rFonts w:hAnsi="ＭＳ ゴシック"/>
          <w:sz w:val="22"/>
        </w:rPr>
      </w:pPr>
      <w:r w:rsidRPr="00703DD1">
        <w:rPr>
          <w:rFonts w:hAnsi="ＭＳ ゴシック" w:hint="eastAsia"/>
          <w:sz w:val="22"/>
        </w:rPr>
        <w:t>このグループ会社の傘下の事業所は、障害者の就労支援の加算金制度を濫用して、大阪市から約七十九億円、関西を中心とした他の七十五市町村から約七十一億円を受け取ったとなっています。大阪市は、四事業所の指定を五月一日付けで取り消し、障害者総合支援法に基づく不正受給のペナルティー額を含め計約百十億円を返還請求しています。</w:t>
      </w:r>
    </w:p>
    <w:p w14:paraId="09D1A88E" w14:textId="0DFE31A9" w:rsidR="00703DD1" w:rsidRPr="00703DD1" w:rsidRDefault="00703DD1" w:rsidP="00703DD1">
      <w:pPr>
        <w:ind w:firstLineChars="100" w:firstLine="221"/>
        <w:jc w:val="left"/>
        <w:rPr>
          <w:rFonts w:hAnsi="ＭＳ ゴシック"/>
          <w:sz w:val="22"/>
        </w:rPr>
      </w:pPr>
      <w:r w:rsidRPr="00703DD1">
        <w:rPr>
          <w:rFonts w:hAnsi="ＭＳ ゴシック" w:hint="eastAsia"/>
          <w:sz w:val="22"/>
        </w:rPr>
        <w:t>厚生労働大臣として、この事案に対する受け止め、不適切な算定が可能な制度設計となっていたことについてどのように対応していくのか、お伺いします。</w:t>
      </w:r>
    </w:p>
    <w:p w14:paraId="561C1BB9" w14:textId="77777777" w:rsidR="00703DD1" w:rsidRDefault="00703DD1" w:rsidP="00703DD1">
      <w:pPr>
        <w:jc w:val="left"/>
        <w:rPr>
          <w:rFonts w:hAnsi="ＭＳ ゴシック"/>
          <w:sz w:val="22"/>
        </w:rPr>
      </w:pPr>
    </w:p>
    <w:p w14:paraId="325B58C6" w14:textId="77777777" w:rsidR="0052392B" w:rsidRPr="0052392B" w:rsidRDefault="0052392B" w:rsidP="0052392B">
      <w:pPr>
        <w:jc w:val="left"/>
        <w:rPr>
          <w:rFonts w:hAnsi="ＭＳ ゴシック"/>
          <w:b/>
          <w:bCs/>
          <w:sz w:val="22"/>
        </w:rPr>
      </w:pPr>
      <w:r w:rsidRPr="0052392B">
        <w:rPr>
          <w:rFonts w:hAnsi="ＭＳ ゴシック" w:hint="eastAsia"/>
          <w:b/>
          <w:bCs/>
          <w:sz w:val="22"/>
        </w:rPr>
        <w:t>○上野賢一郎　厚生労働大臣</w:t>
      </w:r>
    </w:p>
    <w:p w14:paraId="4B3C1053" w14:textId="7E73457A" w:rsidR="00703DD1" w:rsidRPr="00703DD1" w:rsidRDefault="00703DD1" w:rsidP="00703DD1">
      <w:pPr>
        <w:ind w:firstLineChars="100" w:firstLine="221"/>
        <w:jc w:val="left"/>
        <w:rPr>
          <w:rFonts w:hAnsi="ＭＳ ゴシック"/>
          <w:sz w:val="22"/>
        </w:rPr>
      </w:pPr>
      <w:r w:rsidRPr="00703DD1">
        <w:rPr>
          <w:rFonts w:hAnsi="ＭＳ ゴシック" w:hint="eastAsia"/>
          <w:sz w:val="22"/>
        </w:rPr>
        <w:t>まず、御指摘の大阪市の事業所において障害福祉サービス費の不正請求に伴う指定取消処分がなされる事案が発生したことは、極めて遺憾だと考えています。</w:t>
      </w:r>
    </w:p>
    <w:p w14:paraId="5A4B1798" w14:textId="788BF0D2" w:rsidR="00703DD1" w:rsidRPr="00703DD1" w:rsidRDefault="00703DD1" w:rsidP="00703DD1">
      <w:pPr>
        <w:ind w:firstLineChars="100" w:firstLine="221"/>
        <w:jc w:val="left"/>
        <w:rPr>
          <w:rFonts w:hAnsi="ＭＳ ゴシック"/>
          <w:sz w:val="22"/>
        </w:rPr>
      </w:pPr>
      <w:r w:rsidRPr="00703DD1">
        <w:rPr>
          <w:rFonts w:hAnsi="ＭＳ ゴシック" w:hint="eastAsia"/>
          <w:sz w:val="22"/>
        </w:rPr>
        <w:t>御指摘の就労移行支援体制加算は、障害者の一般就労への定着に向けた継続的な支援体制が構築されている事業所を評価するものですが、今委員から御指摘のありましたとおり、令和六年度報酬改定においては、原則として同一の利用者について過去三年間で複数回算定することはできないこととするとともに、令和八年度の報酬改定において、加算の算定対象にできる人数について事業所の定員数を上限とするなどの必要な見直しを行ってまいりました。</w:t>
      </w:r>
    </w:p>
    <w:p w14:paraId="0DD4FB16" w14:textId="2BA28FFE" w:rsidR="00703DD1" w:rsidRPr="00703DD1" w:rsidRDefault="00703DD1" w:rsidP="00703DD1">
      <w:pPr>
        <w:ind w:firstLineChars="100" w:firstLine="221"/>
        <w:jc w:val="left"/>
        <w:rPr>
          <w:rFonts w:hAnsi="ＭＳ ゴシック"/>
          <w:sz w:val="22"/>
        </w:rPr>
      </w:pPr>
      <w:r w:rsidRPr="00703DD1">
        <w:rPr>
          <w:rFonts w:hAnsi="ＭＳ ゴシック" w:hint="eastAsia"/>
          <w:sz w:val="22"/>
        </w:rPr>
        <w:t>令和九年度の報酬改定に向けましても、サービスの質の確保に向けて、事業者の事業運営の状況などを踏まえ、必要な対応を検討していきたいと考えています。</w:t>
      </w:r>
    </w:p>
    <w:p w14:paraId="7F009B8E" w14:textId="77777777" w:rsidR="00703DD1" w:rsidRDefault="00703DD1" w:rsidP="00703DD1">
      <w:pPr>
        <w:jc w:val="left"/>
        <w:rPr>
          <w:rFonts w:hAnsi="ＭＳ ゴシック"/>
          <w:sz w:val="22"/>
        </w:rPr>
      </w:pPr>
    </w:p>
    <w:p w14:paraId="0B05E574"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3EB13ECD" w14:textId="593775FA" w:rsidR="00703DD1" w:rsidRPr="00703DD1" w:rsidRDefault="00703DD1" w:rsidP="00703DD1">
      <w:pPr>
        <w:ind w:firstLineChars="100" w:firstLine="221"/>
        <w:jc w:val="left"/>
        <w:rPr>
          <w:rFonts w:hAnsi="ＭＳ ゴシック"/>
          <w:sz w:val="22"/>
        </w:rPr>
      </w:pPr>
      <w:r w:rsidRPr="00703DD1">
        <w:rPr>
          <w:rFonts w:hAnsi="ＭＳ ゴシック" w:hint="eastAsia"/>
          <w:sz w:val="22"/>
        </w:rPr>
        <w:t>大阪市ではチェック機能が働いて発覚した事案でございますが、全国で同様のことは生じていないのでしょうか。少なくとも北海道でも不正受給が報道されています。</w:t>
      </w:r>
    </w:p>
    <w:p w14:paraId="30C32713" w14:textId="3FD6D3EF" w:rsidR="00703DD1" w:rsidRPr="00703DD1" w:rsidRDefault="00703DD1" w:rsidP="00703DD1">
      <w:pPr>
        <w:ind w:firstLineChars="100" w:firstLine="221"/>
        <w:jc w:val="left"/>
        <w:rPr>
          <w:rFonts w:hAnsi="ＭＳ ゴシック"/>
          <w:sz w:val="22"/>
        </w:rPr>
      </w:pPr>
      <w:r w:rsidRPr="00703DD1">
        <w:rPr>
          <w:rFonts w:hAnsi="ＭＳ ゴシック" w:hint="eastAsia"/>
          <w:sz w:val="22"/>
        </w:rPr>
        <w:t>残念ながら、悪用されやすい制度設計となっていたことは遺憾ですし、こういった不適切加算による過大支給が、本来活用されなければならない利用者の支援への質への影響が出てしまっていないのか、予算執行に与えた影響を検証すべきではないかと考えますが、大臣にお答えをお願いします。</w:t>
      </w:r>
    </w:p>
    <w:p w14:paraId="5B465B25" w14:textId="77777777" w:rsidR="00703DD1" w:rsidRDefault="00703DD1" w:rsidP="00703DD1">
      <w:pPr>
        <w:jc w:val="left"/>
        <w:rPr>
          <w:rFonts w:hAnsi="ＭＳ ゴシック"/>
          <w:sz w:val="22"/>
        </w:rPr>
      </w:pPr>
    </w:p>
    <w:p w14:paraId="756983C3" w14:textId="77777777" w:rsidR="0052392B" w:rsidRPr="0052392B" w:rsidRDefault="0052392B" w:rsidP="0052392B">
      <w:pPr>
        <w:jc w:val="left"/>
        <w:rPr>
          <w:rFonts w:hAnsi="ＭＳ ゴシック"/>
          <w:b/>
          <w:bCs/>
          <w:sz w:val="22"/>
        </w:rPr>
      </w:pPr>
      <w:r w:rsidRPr="0052392B">
        <w:rPr>
          <w:rFonts w:hAnsi="ＭＳ ゴシック" w:hint="eastAsia"/>
          <w:b/>
          <w:bCs/>
          <w:sz w:val="22"/>
        </w:rPr>
        <w:t>○上野賢一郎　厚生労働大臣</w:t>
      </w:r>
    </w:p>
    <w:p w14:paraId="49BECD42" w14:textId="2D980FAA" w:rsidR="00703DD1" w:rsidRPr="00703DD1" w:rsidRDefault="00703DD1" w:rsidP="00703DD1">
      <w:pPr>
        <w:jc w:val="left"/>
        <w:rPr>
          <w:rFonts w:hAnsi="ＭＳ ゴシック"/>
          <w:sz w:val="22"/>
        </w:rPr>
      </w:pPr>
      <w:r w:rsidRPr="00703DD1">
        <w:rPr>
          <w:rFonts w:hAnsi="ＭＳ ゴシック" w:hint="eastAsia"/>
          <w:sz w:val="22"/>
        </w:rPr>
        <w:lastRenderedPageBreak/>
        <w:t>事業者による障害福祉サービスの提供が適切に行われないことによりまして、利用者が必要な支援を受けることができず、また、そうしたサービスに公費が過大に支出されることは極めて問題だと考えています。</w:t>
      </w:r>
    </w:p>
    <w:p w14:paraId="37D53026" w14:textId="6651EA5A" w:rsidR="00703DD1" w:rsidRPr="00703DD1" w:rsidRDefault="00703DD1" w:rsidP="00703DD1">
      <w:pPr>
        <w:ind w:firstLineChars="100" w:firstLine="221"/>
        <w:jc w:val="left"/>
        <w:rPr>
          <w:rFonts w:hAnsi="ＭＳ ゴシック"/>
          <w:sz w:val="22"/>
        </w:rPr>
      </w:pPr>
      <w:r w:rsidRPr="00703DD1">
        <w:rPr>
          <w:rFonts w:hAnsi="ＭＳ ゴシック" w:hint="eastAsia"/>
          <w:sz w:val="22"/>
        </w:rPr>
        <w:t>厚労省においては、令和八年度に、先ほど、人数上限の設定等の適正化を図りましたが、さらに、昨年十一月には、指定権者に対し就労系サービス事業所の適切な運営に向けたガイドラインを発出をいたしまして、事業所の新規指定や指導業務の適切な実施を依頼をしているところであります。</w:t>
      </w:r>
    </w:p>
    <w:p w14:paraId="08A4ED1C" w14:textId="6F985E9A" w:rsidR="00703DD1" w:rsidRPr="00703DD1" w:rsidRDefault="00703DD1" w:rsidP="00703DD1">
      <w:pPr>
        <w:ind w:firstLineChars="100" w:firstLine="221"/>
        <w:jc w:val="left"/>
        <w:rPr>
          <w:rFonts w:hAnsi="ＭＳ ゴシック"/>
          <w:sz w:val="22"/>
        </w:rPr>
      </w:pPr>
      <w:r w:rsidRPr="00703DD1">
        <w:rPr>
          <w:rFonts w:hAnsi="ＭＳ ゴシック" w:hint="eastAsia"/>
          <w:sz w:val="22"/>
        </w:rPr>
        <w:t>引き続き、各種調査あるいは関係者へのヒアリングなどを通じまして、障害福祉現場の実態を丁寧に把握をしていきたいと考えております。そうしたことで、事業者による支援が適切に実施をされるように、必要な対応は検討していきたいと考えています。</w:t>
      </w:r>
    </w:p>
    <w:p w14:paraId="0D4DB6AA" w14:textId="77777777" w:rsidR="00703DD1" w:rsidRDefault="00703DD1" w:rsidP="00703DD1">
      <w:pPr>
        <w:jc w:val="left"/>
        <w:rPr>
          <w:rFonts w:hAnsi="ＭＳ ゴシック"/>
          <w:sz w:val="22"/>
        </w:rPr>
      </w:pPr>
    </w:p>
    <w:p w14:paraId="7C4043EA"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3A2913B4" w14:textId="3C1E4453" w:rsidR="00703DD1" w:rsidRPr="00703DD1" w:rsidRDefault="00703DD1" w:rsidP="00703DD1">
      <w:pPr>
        <w:ind w:firstLineChars="100" w:firstLine="221"/>
        <w:jc w:val="left"/>
        <w:rPr>
          <w:rFonts w:hAnsi="ＭＳ ゴシック"/>
          <w:sz w:val="22"/>
        </w:rPr>
      </w:pPr>
      <w:r w:rsidRPr="00703DD1">
        <w:rPr>
          <w:rFonts w:hAnsi="ＭＳ ゴシック" w:hint="eastAsia"/>
          <w:sz w:val="22"/>
        </w:rPr>
        <w:t>引き続き、そういったことをしっかりチェックしていくということが重要です。</w:t>
      </w:r>
    </w:p>
    <w:p w14:paraId="54E5B3A3" w14:textId="7D04815F" w:rsidR="00703DD1" w:rsidRPr="00703DD1" w:rsidRDefault="00703DD1" w:rsidP="00703DD1">
      <w:pPr>
        <w:ind w:firstLineChars="100" w:firstLine="221"/>
        <w:jc w:val="left"/>
        <w:rPr>
          <w:rFonts w:hAnsi="ＭＳ ゴシック"/>
          <w:sz w:val="22"/>
        </w:rPr>
      </w:pPr>
      <w:r w:rsidRPr="00703DD1">
        <w:rPr>
          <w:rFonts w:hAnsi="ＭＳ ゴシック" w:hint="eastAsia"/>
          <w:sz w:val="22"/>
        </w:rPr>
        <w:t>時間がなくなったので要望だけにしておきますが、北海道の就労継続支援Ｂ型とかＡ型においても、残念ながら不正な受給が相次いで発覚をしております。私は、やっぱりチェックする国とか自治体の職員も増やしていかないと、監理というか、そういうものができないのではないかと考えておりますので、そういった人数を増やしていくということもお願いいたします。</w:t>
      </w:r>
    </w:p>
    <w:p w14:paraId="0B29467D" w14:textId="30E41B37" w:rsidR="00703DD1" w:rsidRPr="00703DD1" w:rsidRDefault="00703DD1" w:rsidP="00703DD1">
      <w:pPr>
        <w:ind w:firstLineChars="100" w:firstLine="221"/>
        <w:jc w:val="left"/>
        <w:rPr>
          <w:rFonts w:hAnsi="ＭＳ ゴシック"/>
          <w:sz w:val="22"/>
        </w:rPr>
      </w:pPr>
      <w:r w:rsidRPr="00703DD1">
        <w:rPr>
          <w:rFonts w:hAnsi="ＭＳ ゴシック" w:hint="eastAsia"/>
          <w:sz w:val="22"/>
        </w:rPr>
        <w:t>最後になると思いますが、しっかりと、就労支援事業者もいます、良質なところもいますし、現場で働いている方々、職員の皆さんは一生懸命やっています。しかし、支援する側の賃上げができるような、障害福祉サービスで働く人たちの賃上げができるような状況にありません。</w:t>
      </w:r>
    </w:p>
    <w:p w14:paraId="4981EDD2" w14:textId="39F4D0A4" w:rsidR="00703DD1" w:rsidRPr="00703DD1" w:rsidRDefault="00703DD1" w:rsidP="00703DD1">
      <w:pPr>
        <w:ind w:firstLineChars="100" w:firstLine="221"/>
        <w:jc w:val="left"/>
        <w:rPr>
          <w:rFonts w:hAnsi="ＭＳ ゴシック"/>
          <w:sz w:val="22"/>
        </w:rPr>
      </w:pPr>
      <w:r w:rsidRPr="00703DD1">
        <w:rPr>
          <w:rFonts w:hAnsi="ＭＳ ゴシック" w:hint="eastAsia"/>
          <w:sz w:val="22"/>
        </w:rPr>
        <w:t>就労支援は、共生社会の実現としても重要でありますし、基本的人権に関するものであります。障害福祉サービスを支える側の処遇改善についての必要性を大臣はどのようにお考えなのか、お伺いいたします。</w:t>
      </w:r>
    </w:p>
    <w:p w14:paraId="74CA621E" w14:textId="77777777" w:rsidR="00703DD1" w:rsidRDefault="00703DD1" w:rsidP="00703DD1">
      <w:pPr>
        <w:jc w:val="left"/>
        <w:rPr>
          <w:rFonts w:hAnsi="ＭＳ ゴシック"/>
          <w:sz w:val="22"/>
        </w:rPr>
      </w:pPr>
    </w:p>
    <w:p w14:paraId="4B5FCAE0" w14:textId="77777777" w:rsidR="00703DD1" w:rsidRDefault="00703DD1" w:rsidP="00703DD1">
      <w:pPr>
        <w:jc w:val="left"/>
        <w:rPr>
          <w:rFonts w:hAnsi="ＭＳ ゴシック"/>
          <w:sz w:val="22"/>
        </w:rPr>
      </w:pPr>
      <w:r w:rsidRPr="00703DD1">
        <w:rPr>
          <w:rFonts w:hAnsi="ＭＳ ゴシック" w:hint="eastAsia"/>
          <w:sz w:val="22"/>
        </w:rPr>
        <w:t>○国務大臣（上野賢一郎君）</w:t>
      </w:r>
    </w:p>
    <w:p w14:paraId="188D64E9" w14:textId="436D18DE" w:rsidR="00703DD1" w:rsidRPr="00703DD1" w:rsidRDefault="00703DD1" w:rsidP="00703DD1">
      <w:pPr>
        <w:ind w:firstLineChars="100" w:firstLine="221"/>
        <w:jc w:val="left"/>
        <w:rPr>
          <w:rFonts w:hAnsi="ＭＳ ゴシック"/>
          <w:sz w:val="22"/>
        </w:rPr>
      </w:pPr>
      <w:r w:rsidRPr="00703DD1">
        <w:rPr>
          <w:rFonts w:hAnsi="ＭＳ ゴシック" w:hint="eastAsia"/>
          <w:sz w:val="22"/>
        </w:rPr>
        <w:t>障害福祉分野の職員の処遇改善については、累次の取組を講じてきた結果、賃金は改善をしておりますが、他産業とはまだ差がある状況であります。また、人材不足も厳しい状況にありますので、障害福祉分野の職員の処遇改善は極めて重要だと考えています。</w:t>
      </w:r>
    </w:p>
    <w:p w14:paraId="03650D66" w14:textId="34F6BF21" w:rsidR="00703DD1" w:rsidRPr="00703DD1" w:rsidRDefault="00703DD1" w:rsidP="00703DD1">
      <w:pPr>
        <w:ind w:firstLineChars="100" w:firstLine="221"/>
        <w:jc w:val="left"/>
        <w:rPr>
          <w:rFonts w:hAnsi="ＭＳ ゴシック"/>
          <w:sz w:val="22"/>
        </w:rPr>
      </w:pPr>
      <w:r w:rsidRPr="00703DD1">
        <w:rPr>
          <w:rFonts w:hAnsi="ＭＳ ゴシック" w:hint="eastAsia"/>
          <w:sz w:val="22"/>
        </w:rPr>
        <w:t>このため、令和七年度の補正予算、また、令和九年度定例改定を待たずに行いました令和八年度の臨時の報酬改定などを実施をしてきたところでございます。</w:t>
      </w:r>
    </w:p>
    <w:p w14:paraId="56BFB1DC" w14:textId="790F20F6" w:rsidR="00703DD1" w:rsidRPr="00703DD1" w:rsidRDefault="00703DD1" w:rsidP="00703DD1">
      <w:pPr>
        <w:ind w:firstLineChars="100" w:firstLine="221"/>
        <w:jc w:val="left"/>
        <w:rPr>
          <w:rFonts w:hAnsi="ＭＳ ゴシック"/>
          <w:sz w:val="22"/>
        </w:rPr>
      </w:pPr>
      <w:r w:rsidRPr="00703DD1">
        <w:rPr>
          <w:rFonts w:hAnsi="ＭＳ ゴシック" w:hint="eastAsia"/>
          <w:sz w:val="22"/>
        </w:rPr>
        <w:t>その上で、令和九年度の定例改定においても、障害福祉分野の賃上げ、経営の安定、離職防止、人材確保、こうしたことを図る必要があるという認識の下で、障害福祉サービス等事業者の経営状況をしっかり把握をした上で、事業所の生産性向上や協働化のための取組と併せ、物価や賃金の上昇などを適切に反映するための対応、実施をしていきたいと考えています。</w:t>
      </w:r>
    </w:p>
    <w:p w14:paraId="7B9C4FA0" w14:textId="77777777" w:rsidR="00703DD1" w:rsidRDefault="00703DD1" w:rsidP="00703DD1">
      <w:pPr>
        <w:jc w:val="left"/>
        <w:rPr>
          <w:rFonts w:hAnsi="ＭＳ ゴシック"/>
          <w:sz w:val="22"/>
        </w:rPr>
      </w:pPr>
    </w:p>
    <w:p w14:paraId="487A71BA" w14:textId="77777777" w:rsidR="0052392B" w:rsidRPr="00D90353" w:rsidRDefault="0052392B" w:rsidP="0052392B">
      <w:pPr>
        <w:jc w:val="left"/>
        <w:rPr>
          <w:rFonts w:hAnsi="ＭＳ ゴシック"/>
          <w:b/>
          <w:bCs/>
          <w:sz w:val="22"/>
        </w:rPr>
      </w:pPr>
      <w:r w:rsidRPr="00D90353">
        <w:rPr>
          <w:rFonts w:hAnsi="ＭＳ ゴシック" w:hint="eastAsia"/>
          <w:b/>
          <w:bCs/>
          <w:sz w:val="22"/>
        </w:rPr>
        <w:t>○岸まきこ</w:t>
      </w:r>
    </w:p>
    <w:p w14:paraId="7813F9B8" w14:textId="5A1B9C67" w:rsidR="00943E4A" w:rsidRPr="00DB0CFD" w:rsidRDefault="00703DD1" w:rsidP="00703DD1">
      <w:pPr>
        <w:jc w:val="left"/>
        <w:rPr>
          <w:rFonts w:hAnsi="ＭＳ ゴシック"/>
          <w:sz w:val="22"/>
        </w:rPr>
      </w:pPr>
      <w:r w:rsidRPr="00703DD1">
        <w:rPr>
          <w:rFonts w:hAnsi="ＭＳ ゴシック" w:hint="eastAsia"/>
          <w:sz w:val="22"/>
        </w:rPr>
        <w:t>本当に現場の皆さん、一生懸命障害者の皆さんを支えたいと頑張っておりますので、引き続</w:t>
      </w:r>
      <w:r w:rsidRPr="00703DD1">
        <w:rPr>
          <w:rFonts w:hAnsi="ＭＳ ゴシック" w:hint="eastAsia"/>
          <w:sz w:val="22"/>
        </w:rPr>
        <w:lastRenderedPageBreak/>
        <w:t>き予算付けも含めてお願いし、質問を終わります。</w:t>
      </w:r>
    </w:p>
    <w:sectPr w:rsidR="00943E4A" w:rsidRPr="00DB0CFD"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8A7F" w14:textId="77777777" w:rsidR="008D7A19" w:rsidRDefault="008D7A19" w:rsidP="001F6235">
      <w:r>
        <w:separator/>
      </w:r>
    </w:p>
  </w:endnote>
  <w:endnote w:type="continuationSeparator" w:id="0">
    <w:p w14:paraId="552FDCE8" w14:textId="77777777" w:rsidR="008D7A19" w:rsidRDefault="008D7A19"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D20D" w14:textId="77777777" w:rsidR="008D7A19" w:rsidRDefault="008D7A19" w:rsidP="001F6235">
      <w:r>
        <w:separator/>
      </w:r>
    </w:p>
  </w:footnote>
  <w:footnote w:type="continuationSeparator" w:id="0">
    <w:p w14:paraId="1D5827FB" w14:textId="77777777" w:rsidR="008D7A19" w:rsidRDefault="008D7A19"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082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1D44"/>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2F6EE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392B"/>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296F"/>
    <w:rsid w:val="006144C5"/>
    <w:rsid w:val="0062623E"/>
    <w:rsid w:val="00627794"/>
    <w:rsid w:val="0062788A"/>
    <w:rsid w:val="0063028C"/>
    <w:rsid w:val="00636CEE"/>
    <w:rsid w:val="00641EBD"/>
    <w:rsid w:val="00643A7A"/>
    <w:rsid w:val="00650914"/>
    <w:rsid w:val="00651D3A"/>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278F"/>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4D"/>
    <w:rsid w:val="006F17F0"/>
    <w:rsid w:val="006F22EB"/>
    <w:rsid w:val="006F4ADB"/>
    <w:rsid w:val="0070058C"/>
    <w:rsid w:val="00703DD1"/>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97409"/>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353BD"/>
    <w:rsid w:val="0084083B"/>
    <w:rsid w:val="00840AB2"/>
    <w:rsid w:val="008446EF"/>
    <w:rsid w:val="00847677"/>
    <w:rsid w:val="00850FED"/>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B2630"/>
    <w:rsid w:val="008C208C"/>
    <w:rsid w:val="008C5E65"/>
    <w:rsid w:val="008D1857"/>
    <w:rsid w:val="008D20D2"/>
    <w:rsid w:val="008D7A19"/>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43E4A"/>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3425"/>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42EA"/>
    <w:rsid w:val="00C058CB"/>
    <w:rsid w:val="00C063AC"/>
    <w:rsid w:val="00C06D04"/>
    <w:rsid w:val="00C07DD2"/>
    <w:rsid w:val="00C10529"/>
    <w:rsid w:val="00C1147E"/>
    <w:rsid w:val="00C150BC"/>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937"/>
    <w:rsid w:val="00D12DF0"/>
    <w:rsid w:val="00D15C1D"/>
    <w:rsid w:val="00D177E2"/>
    <w:rsid w:val="00D25A38"/>
    <w:rsid w:val="00D33AE7"/>
    <w:rsid w:val="00D35988"/>
    <w:rsid w:val="00D36FBD"/>
    <w:rsid w:val="00D37CEC"/>
    <w:rsid w:val="00D420A2"/>
    <w:rsid w:val="00D42978"/>
    <w:rsid w:val="00D42A56"/>
    <w:rsid w:val="00D471F0"/>
    <w:rsid w:val="00D5183B"/>
    <w:rsid w:val="00D5202D"/>
    <w:rsid w:val="00D622D4"/>
    <w:rsid w:val="00D662F2"/>
    <w:rsid w:val="00D72AE0"/>
    <w:rsid w:val="00D75D91"/>
    <w:rsid w:val="00D7666A"/>
    <w:rsid w:val="00D832D0"/>
    <w:rsid w:val="00D861D8"/>
    <w:rsid w:val="00D90353"/>
    <w:rsid w:val="00D9346D"/>
    <w:rsid w:val="00D937D6"/>
    <w:rsid w:val="00DA304C"/>
    <w:rsid w:val="00DA40E8"/>
    <w:rsid w:val="00DA574E"/>
    <w:rsid w:val="00DA7141"/>
    <w:rsid w:val="00DB0347"/>
    <w:rsid w:val="00DB0CFD"/>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408C"/>
    <w:rsid w:val="00ED48FA"/>
    <w:rsid w:val="00ED5305"/>
    <w:rsid w:val="00ED6ED3"/>
    <w:rsid w:val="00EE082D"/>
    <w:rsid w:val="00EE0AFF"/>
    <w:rsid w:val="00EE71FA"/>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9960">
      <w:bodyDiv w:val="1"/>
      <w:marLeft w:val="0"/>
      <w:marRight w:val="0"/>
      <w:marTop w:val="0"/>
      <w:marBottom w:val="0"/>
      <w:divBdr>
        <w:top w:val="none" w:sz="0" w:space="0" w:color="auto"/>
        <w:left w:val="none" w:sz="0" w:space="0" w:color="auto"/>
        <w:bottom w:val="none" w:sz="0" w:space="0" w:color="auto"/>
        <w:right w:val="none" w:sz="0" w:space="0" w:color="auto"/>
      </w:divBdr>
      <w:divsChild>
        <w:div w:id="1019889435">
          <w:marLeft w:val="0"/>
          <w:marRight w:val="0"/>
          <w:marTop w:val="0"/>
          <w:marBottom w:val="0"/>
          <w:divBdr>
            <w:top w:val="none" w:sz="0" w:space="0" w:color="auto"/>
            <w:left w:val="single" w:sz="24" w:space="0" w:color="FFFFFF"/>
            <w:bottom w:val="single" w:sz="6" w:space="0" w:color="DDDDDD"/>
            <w:right w:val="none" w:sz="0" w:space="0" w:color="auto"/>
          </w:divBdr>
          <w:divsChild>
            <w:div w:id="1743602451">
              <w:marLeft w:val="0"/>
              <w:marRight w:val="0"/>
              <w:marTop w:val="0"/>
              <w:marBottom w:val="0"/>
              <w:divBdr>
                <w:top w:val="none" w:sz="0" w:space="0" w:color="auto"/>
                <w:left w:val="none" w:sz="0" w:space="0" w:color="auto"/>
                <w:bottom w:val="none" w:sz="0" w:space="0" w:color="auto"/>
                <w:right w:val="none" w:sz="0" w:space="0" w:color="auto"/>
              </w:divBdr>
              <w:divsChild>
                <w:div w:id="1070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11492">
          <w:marLeft w:val="0"/>
          <w:marRight w:val="0"/>
          <w:marTop w:val="0"/>
          <w:marBottom w:val="0"/>
          <w:divBdr>
            <w:top w:val="none" w:sz="0" w:space="0" w:color="auto"/>
            <w:left w:val="single" w:sz="24" w:space="0" w:color="FFFFFF"/>
            <w:bottom w:val="single" w:sz="6" w:space="0" w:color="DDDDDD"/>
            <w:right w:val="none" w:sz="0" w:space="0" w:color="auto"/>
          </w:divBdr>
          <w:divsChild>
            <w:div w:id="2057901">
              <w:marLeft w:val="0"/>
              <w:marRight w:val="0"/>
              <w:marTop w:val="0"/>
              <w:marBottom w:val="0"/>
              <w:divBdr>
                <w:top w:val="none" w:sz="0" w:space="0" w:color="auto"/>
                <w:left w:val="none" w:sz="0" w:space="0" w:color="auto"/>
                <w:bottom w:val="none" w:sz="0" w:space="0" w:color="auto"/>
                <w:right w:val="none" w:sz="0" w:space="0" w:color="auto"/>
              </w:divBdr>
            </w:div>
            <w:div w:id="1352295809">
              <w:marLeft w:val="0"/>
              <w:marRight w:val="0"/>
              <w:marTop w:val="0"/>
              <w:marBottom w:val="0"/>
              <w:divBdr>
                <w:top w:val="none" w:sz="0" w:space="0" w:color="auto"/>
                <w:left w:val="none" w:sz="0" w:space="0" w:color="auto"/>
                <w:bottom w:val="none" w:sz="0" w:space="0" w:color="auto"/>
                <w:right w:val="none" w:sz="0" w:space="0" w:color="auto"/>
              </w:divBdr>
              <w:divsChild>
                <w:div w:id="7071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6272">
          <w:marLeft w:val="0"/>
          <w:marRight w:val="0"/>
          <w:marTop w:val="0"/>
          <w:marBottom w:val="0"/>
          <w:divBdr>
            <w:top w:val="none" w:sz="0" w:space="0" w:color="auto"/>
            <w:left w:val="single" w:sz="24" w:space="0" w:color="FFFFFF"/>
            <w:bottom w:val="single" w:sz="6" w:space="0" w:color="DDDDDD"/>
            <w:right w:val="none" w:sz="0" w:space="0" w:color="auto"/>
          </w:divBdr>
          <w:divsChild>
            <w:div w:id="1965689909">
              <w:marLeft w:val="0"/>
              <w:marRight w:val="0"/>
              <w:marTop w:val="0"/>
              <w:marBottom w:val="0"/>
              <w:divBdr>
                <w:top w:val="none" w:sz="0" w:space="0" w:color="auto"/>
                <w:left w:val="none" w:sz="0" w:space="0" w:color="auto"/>
                <w:bottom w:val="none" w:sz="0" w:space="0" w:color="auto"/>
                <w:right w:val="none" w:sz="0" w:space="0" w:color="auto"/>
              </w:divBdr>
            </w:div>
            <w:div w:id="1900047216">
              <w:marLeft w:val="0"/>
              <w:marRight w:val="0"/>
              <w:marTop w:val="0"/>
              <w:marBottom w:val="0"/>
              <w:divBdr>
                <w:top w:val="none" w:sz="0" w:space="0" w:color="auto"/>
                <w:left w:val="none" w:sz="0" w:space="0" w:color="auto"/>
                <w:bottom w:val="none" w:sz="0" w:space="0" w:color="auto"/>
                <w:right w:val="none" w:sz="0" w:space="0" w:color="auto"/>
              </w:divBdr>
              <w:divsChild>
                <w:div w:id="14598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22454826">
      <w:bodyDiv w:val="1"/>
      <w:marLeft w:val="0"/>
      <w:marRight w:val="0"/>
      <w:marTop w:val="0"/>
      <w:marBottom w:val="0"/>
      <w:divBdr>
        <w:top w:val="none" w:sz="0" w:space="0" w:color="auto"/>
        <w:left w:val="none" w:sz="0" w:space="0" w:color="auto"/>
        <w:bottom w:val="none" w:sz="0" w:space="0" w:color="auto"/>
        <w:right w:val="none" w:sz="0" w:space="0" w:color="auto"/>
      </w:divBdr>
      <w:divsChild>
        <w:div w:id="712194367">
          <w:marLeft w:val="0"/>
          <w:marRight w:val="0"/>
          <w:marTop w:val="0"/>
          <w:marBottom w:val="0"/>
          <w:divBdr>
            <w:top w:val="none" w:sz="0" w:space="0" w:color="auto"/>
            <w:left w:val="single" w:sz="24" w:space="0" w:color="FFFFFF"/>
            <w:bottom w:val="single" w:sz="6" w:space="0" w:color="DDDDDD"/>
            <w:right w:val="none" w:sz="0" w:space="0" w:color="auto"/>
          </w:divBdr>
          <w:divsChild>
            <w:div w:id="940769768">
              <w:marLeft w:val="0"/>
              <w:marRight w:val="0"/>
              <w:marTop w:val="0"/>
              <w:marBottom w:val="0"/>
              <w:divBdr>
                <w:top w:val="none" w:sz="0" w:space="0" w:color="auto"/>
                <w:left w:val="none" w:sz="0" w:space="0" w:color="auto"/>
                <w:bottom w:val="none" w:sz="0" w:space="0" w:color="auto"/>
                <w:right w:val="none" w:sz="0" w:space="0" w:color="auto"/>
              </w:divBdr>
              <w:divsChild>
                <w:div w:id="9704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586">
          <w:marLeft w:val="0"/>
          <w:marRight w:val="0"/>
          <w:marTop w:val="0"/>
          <w:marBottom w:val="0"/>
          <w:divBdr>
            <w:top w:val="none" w:sz="0" w:space="0" w:color="auto"/>
            <w:left w:val="single" w:sz="24" w:space="0" w:color="FFFFFF"/>
            <w:bottom w:val="single" w:sz="6" w:space="0" w:color="DDDDDD"/>
            <w:right w:val="none" w:sz="0" w:space="0" w:color="auto"/>
          </w:divBdr>
          <w:divsChild>
            <w:div w:id="935596111">
              <w:marLeft w:val="0"/>
              <w:marRight w:val="0"/>
              <w:marTop w:val="0"/>
              <w:marBottom w:val="0"/>
              <w:divBdr>
                <w:top w:val="none" w:sz="0" w:space="0" w:color="auto"/>
                <w:left w:val="none" w:sz="0" w:space="0" w:color="auto"/>
                <w:bottom w:val="none" w:sz="0" w:space="0" w:color="auto"/>
                <w:right w:val="none" w:sz="0" w:space="0" w:color="auto"/>
              </w:divBdr>
            </w:div>
            <w:div w:id="1523977743">
              <w:marLeft w:val="0"/>
              <w:marRight w:val="0"/>
              <w:marTop w:val="0"/>
              <w:marBottom w:val="0"/>
              <w:divBdr>
                <w:top w:val="none" w:sz="0" w:space="0" w:color="auto"/>
                <w:left w:val="none" w:sz="0" w:space="0" w:color="auto"/>
                <w:bottom w:val="none" w:sz="0" w:space="0" w:color="auto"/>
                <w:right w:val="none" w:sz="0" w:space="0" w:color="auto"/>
              </w:divBdr>
              <w:divsChild>
                <w:div w:id="721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943">
          <w:marLeft w:val="0"/>
          <w:marRight w:val="0"/>
          <w:marTop w:val="0"/>
          <w:marBottom w:val="0"/>
          <w:divBdr>
            <w:top w:val="none" w:sz="0" w:space="0" w:color="auto"/>
            <w:left w:val="single" w:sz="24" w:space="0" w:color="FFFFFF"/>
            <w:bottom w:val="single" w:sz="6" w:space="0" w:color="DDDDDD"/>
            <w:right w:val="none" w:sz="0" w:space="0" w:color="auto"/>
          </w:divBdr>
          <w:divsChild>
            <w:div w:id="154491424">
              <w:marLeft w:val="0"/>
              <w:marRight w:val="0"/>
              <w:marTop w:val="0"/>
              <w:marBottom w:val="0"/>
              <w:divBdr>
                <w:top w:val="none" w:sz="0" w:space="0" w:color="auto"/>
                <w:left w:val="none" w:sz="0" w:space="0" w:color="auto"/>
                <w:bottom w:val="none" w:sz="0" w:space="0" w:color="auto"/>
                <w:right w:val="none" w:sz="0" w:space="0" w:color="auto"/>
              </w:divBdr>
            </w:div>
            <w:div w:id="284628883">
              <w:marLeft w:val="0"/>
              <w:marRight w:val="0"/>
              <w:marTop w:val="0"/>
              <w:marBottom w:val="0"/>
              <w:divBdr>
                <w:top w:val="none" w:sz="0" w:space="0" w:color="auto"/>
                <w:left w:val="none" w:sz="0" w:space="0" w:color="auto"/>
                <w:bottom w:val="none" w:sz="0" w:space="0" w:color="auto"/>
                <w:right w:val="none" w:sz="0" w:space="0" w:color="auto"/>
              </w:divBdr>
              <w:divsChild>
                <w:div w:id="4115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1639</Words>
  <Characters>9346</Characters>
  <Application>Microsoft Office Word</Application>
  <DocSecurity>0</DocSecurity>
  <Lines>77</Lines>
  <Paragraphs>21</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2026-08-25T07:39:00Z</dcterms:created>
  <dcterms:modified xsi:type="dcterms:W3CDTF">2026-08-28T01:58:00Z</dcterms:modified>
</cp:coreProperties>
</file>