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3F1E" w14:textId="6DDC8780" w:rsidR="0041165A" w:rsidRDefault="0041165A" w:rsidP="006C7574">
      <w:pPr>
        <w:jc w:val="left"/>
      </w:pPr>
      <w:r>
        <w:rPr>
          <w:rFonts w:hint="eastAsia"/>
        </w:rPr>
        <w:t>2023</w:t>
      </w:r>
      <w:r w:rsidR="006C7574">
        <w:rPr>
          <w:rFonts w:hint="eastAsia"/>
        </w:rPr>
        <w:t>年</w:t>
      </w:r>
      <w:r>
        <w:rPr>
          <w:rFonts w:hint="eastAsia"/>
        </w:rPr>
        <w:t>11</w:t>
      </w:r>
      <w:r w:rsidR="006C7574">
        <w:rPr>
          <w:rFonts w:hint="eastAsia"/>
        </w:rPr>
        <w:t>月</w:t>
      </w:r>
      <w:r>
        <w:rPr>
          <w:rFonts w:hint="eastAsia"/>
        </w:rPr>
        <w:t>29</w:t>
      </w:r>
      <w:r w:rsidR="006C7574">
        <w:rPr>
          <w:rFonts w:hint="eastAsia"/>
        </w:rPr>
        <w:t xml:space="preserve">日　</w:t>
      </w:r>
      <w:r w:rsidR="006C7574" w:rsidRPr="006C7574">
        <w:rPr>
          <w:rFonts w:hint="eastAsia"/>
        </w:rPr>
        <w:t>参議院地方創生及びデジタル社会の形成等に関する特別委員会　会議録抄</w:t>
      </w:r>
    </w:p>
    <w:p w14:paraId="168409DF" w14:textId="72B14626" w:rsidR="00115FC4" w:rsidRDefault="0041165A" w:rsidP="0041165A">
      <w:pPr>
        <w:jc w:val="center"/>
      </w:pPr>
      <w:r>
        <w:rPr>
          <w:rFonts w:hint="eastAsia"/>
        </w:rPr>
        <w:t>（物価高騰対策給付金に係る差押金法案　討論）</w:t>
      </w:r>
    </w:p>
    <w:p w14:paraId="06F66625" w14:textId="77777777" w:rsidR="006C7574" w:rsidRDefault="006C7574" w:rsidP="0041165A">
      <w:pPr>
        <w:jc w:val="center"/>
      </w:pPr>
    </w:p>
    <w:p w14:paraId="20FF4297" w14:textId="77777777" w:rsidR="006C7574" w:rsidRDefault="006C7574" w:rsidP="0041165A">
      <w:pPr>
        <w:jc w:val="center"/>
      </w:pPr>
    </w:p>
    <w:p w14:paraId="381F70E1" w14:textId="56CB320C" w:rsidR="005B3F7F" w:rsidRDefault="005B3F7F" w:rsidP="005B3F7F">
      <w:pPr>
        <w:jc w:val="left"/>
        <w:rPr>
          <w:rFonts w:hint="eastAsia"/>
        </w:rPr>
      </w:pPr>
      <w:r w:rsidRPr="0077628E">
        <w:rPr>
          <w:rFonts w:hint="eastAsia"/>
          <w:color w:val="FF0000"/>
        </w:rPr>
        <w:t>○</w:t>
      </w:r>
      <w:r w:rsidR="0077628E" w:rsidRPr="0077628E">
        <w:rPr>
          <w:rFonts w:hint="eastAsia"/>
          <w:color w:val="FF0000"/>
        </w:rPr>
        <w:t>長谷川岳</w:t>
      </w:r>
      <w:r w:rsidR="0077628E" w:rsidRPr="0077628E">
        <w:rPr>
          <w:rFonts w:hint="eastAsia"/>
          <w:color w:val="FF0000"/>
        </w:rPr>
        <w:t xml:space="preserve">　地デジ特</w:t>
      </w:r>
      <w:r w:rsidRPr="0077628E">
        <w:rPr>
          <w:rFonts w:hint="eastAsia"/>
          <w:color w:val="FF0000"/>
        </w:rPr>
        <w:t>委員長</w:t>
      </w:r>
      <w:r>
        <w:rPr>
          <w:rFonts w:hint="eastAsia"/>
        </w:rPr>
        <w:t xml:space="preserve">　以上で趣旨説明の聴取は終わりました。</w:t>
      </w:r>
    </w:p>
    <w:p w14:paraId="293A342B" w14:textId="77777777" w:rsidR="005B3F7F" w:rsidRDefault="005B3F7F" w:rsidP="005B3F7F">
      <w:pPr>
        <w:jc w:val="left"/>
        <w:rPr>
          <w:rFonts w:hint="eastAsia"/>
        </w:rPr>
      </w:pPr>
      <w:r>
        <w:rPr>
          <w:rFonts w:hint="eastAsia"/>
        </w:rPr>
        <w:t xml:space="preserve">　これより質疑に入ります。──別に御発言もないようですから、これより討論に入ります。</w:t>
      </w:r>
    </w:p>
    <w:p w14:paraId="38F01396" w14:textId="77777777" w:rsidR="005B3F7F" w:rsidRDefault="005B3F7F" w:rsidP="005B3F7F">
      <w:pPr>
        <w:jc w:val="left"/>
      </w:pPr>
      <w:r>
        <w:rPr>
          <w:rFonts w:hint="eastAsia"/>
        </w:rPr>
        <w:t xml:space="preserve">　御意見のある方は賛否を明らかにしてお述べ願います。</w:t>
      </w:r>
    </w:p>
    <w:p w14:paraId="7DF700A2" w14:textId="77777777" w:rsidR="00985A78" w:rsidRDefault="00985A78" w:rsidP="005B3F7F">
      <w:pPr>
        <w:jc w:val="left"/>
        <w:rPr>
          <w:rFonts w:hint="eastAsia"/>
        </w:rPr>
      </w:pPr>
    </w:p>
    <w:p w14:paraId="6D2C43A5" w14:textId="41903076" w:rsidR="005B3F7F" w:rsidRDefault="005B3F7F" w:rsidP="005B3F7F">
      <w:pPr>
        <w:jc w:val="left"/>
        <w:rPr>
          <w:rFonts w:hint="eastAsia"/>
        </w:rPr>
      </w:pPr>
      <w:r w:rsidRPr="00985A78">
        <w:rPr>
          <w:rFonts w:hint="eastAsia"/>
          <w:b/>
          <w:bCs/>
          <w:color w:val="0070C0"/>
        </w:rPr>
        <w:t>○岸</w:t>
      </w:r>
      <w:r w:rsidR="00985A78" w:rsidRPr="00985A78">
        <w:rPr>
          <w:rFonts w:hint="eastAsia"/>
          <w:b/>
          <w:bCs/>
          <w:color w:val="0070C0"/>
        </w:rPr>
        <w:t>まきこ</w:t>
      </w:r>
      <w:r>
        <w:rPr>
          <w:rFonts w:hint="eastAsia"/>
        </w:rPr>
        <w:t xml:space="preserve">　立憲民主党の岸真紀子です。</w:t>
      </w:r>
    </w:p>
    <w:p w14:paraId="562C0F32" w14:textId="77777777" w:rsidR="005B3F7F" w:rsidRDefault="005B3F7F" w:rsidP="005B3F7F">
      <w:pPr>
        <w:jc w:val="left"/>
        <w:rPr>
          <w:rFonts w:hint="eastAsia"/>
        </w:rPr>
      </w:pPr>
      <w:r>
        <w:rPr>
          <w:rFonts w:hint="eastAsia"/>
        </w:rPr>
        <w:t xml:space="preserve">　私は、立憲民主・社民会派を代表し、ただいま議題となりました物価高騰対策給付金に係る差押禁止等に関する法律案に賛成の立場で討論を行います。</w:t>
      </w:r>
    </w:p>
    <w:p w14:paraId="734FCD8C" w14:textId="7D38CDDC" w:rsidR="005B3F7F" w:rsidRDefault="005B3F7F" w:rsidP="005B3F7F">
      <w:pPr>
        <w:jc w:val="left"/>
        <w:rPr>
          <w:rFonts w:hint="eastAsia"/>
        </w:rPr>
      </w:pPr>
      <w:r>
        <w:rPr>
          <w:rFonts w:hint="eastAsia"/>
        </w:rPr>
        <w:t xml:space="preserve">　賛成の理由は、本法律案により、現在審議中の</w:t>
      </w:r>
      <w:r w:rsidR="0077628E">
        <w:rPr>
          <w:rFonts w:hint="eastAsia"/>
        </w:rPr>
        <w:t>2</w:t>
      </w:r>
      <w:r w:rsidR="0077628E">
        <w:t>023</w:t>
      </w:r>
      <w:r>
        <w:rPr>
          <w:rFonts w:hint="eastAsia"/>
        </w:rPr>
        <w:t>年度補正予算による住民税非課税世帯等に対する</w:t>
      </w:r>
      <w:r w:rsidR="0077628E">
        <w:rPr>
          <w:rFonts w:hint="eastAsia"/>
        </w:rPr>
        <w:t>7</w:t>
      </w:r>
      <w:r>
        <w:rPr>
          <w:rFonts w:hint="eastAsia"/>
        </w:rPr>
        <w:t>万円を上限とする給付金が差押禁止等の対象となり、給付の目的からいっても速やかに差押禁止等の措置が必要であるからです。</w:t>
      </w:r>
    </w:p>
    <w:p w14:paraId="578D72A3" w14:textId="77777777" w:rsidR="005B3F7F" w:rsidRDefault="005B3F7F" w:rsidP="005B3F7F">
      <w:pPr>
        <w:jc w:val="left"/>
        <w:rPr>
          <w:rFonts w:hint="eastAsia"/>
        </w:rPr>
      </w:pPr>
      <w:r>
        <w:rPr>
          <w:rFonts w:hint="eastAsia"/>
        </w:rPr>
        <w:t xml:space="preserve">　しかし、今後、物価の高騰の影響を受ける家計への支援を目的とする臨時の措置として支給される給付金となれば、自治体も含め、物価高騰対策等給付金へ迅速に対応することができる一方で、政府の判断の妥当性を立法府としてチェックすることが難しくなるおそれがあります。</w:t>
      </w:r>
    </w:p>
    <w:p w14:paraId="6873BDF0" w14:textId="77777777" w:rsidR="005B3F7F" w:rsidRDefault="005B3F7F" w:rsidP="005B3F7F">
      <w:pPr>
        <w:jc w:val="left"/>
        <w:rPr>
          <w:rFonts w:hint="eastAsia"/>
        </w:rPr>
      </w:pPr>
      <w:r>
        <w:rPr>
          <w:rFonts w:hint="eastAsia"/>
        </w:rPr>
        <w:t xml:space="preserve">　自然災害義援金に関する差押禁止法はその都度の立法ではなく一般法としていますが、これは、災害はいつ何時発生するか予見できず、なおかつ国会の閉会中の迅速な対応が困難であること、また対象となる災害の範囲が限定的となることなどの懸念も各方面より示されてきたためであります。</w:t>
      </w:r>
    </w:p>
    <w:p w14:paraId="3B4AA184" w14:textId="77777777" w:rsidR="005B3F7F" w:rsidRDefault="005B3F7F" w:rsidP="005B3F7F">
      <w:pPr>
        <w:jc w:val="left"/>
        <w:rPr>
          <w:rFonts w:hint="eastAsia"/>
        </w:rPr>
      </w:pPr>
      <w:r>
        <w:rPr>
          <w:rFonts w:hint="eastAsia"/>
        </w:rPr>
        <w:t xml:space="preserve">　今回の差押禁止対象は物価高騰対策給付金ですが、その定義がそもそも曖昧であり、政府の判断で恣意的に扱われるおそれもあります。また、予備費を原資とする場合の支出にも対応することができますが、予備費での対応となれば、非公開の予算委員会理事懇談会での説明で終わるなど、財政民主主義の意義からそれるのではないかといった懸念があります。</w:t>
      </w:r>
    </w:p>
    <w:p w14:paraId="39230C10" w14:textId="583F9CA7" w:rsidR="005B3F7F" w:rsidRDefault="005B3F7F" w:rsidP="005B3F7F">
      <w:pPr>
        <w:jc w:val="left"/>
        <w:rPr>
          <w:rFonts w:hint="eastAsia"/>
        </w:rPr>
      </w:pPr>
      <w:r>
        <w:rPr>
          <w:rFonts w:hint="eastAsia"/>
        </w:rPr>
        <w:t xml:space="preserve">　とりわけ、開会中は予備費の使用は行わないとの原則に反した</w:t>
      </w:r>
      <w:r w:rsidR="0077628E">
        <w:rPr>
          <w:rFonts w:hint="eastAsia"/>
        </w:rPr>
        <w:t>2</w:t>
      </w:r>
      <w:r w:rsidR="0077628E">
        <w:t>023</w:t>
      </w:r>
      <w:r>
        <w:rPr>
          <w:rFonts w:hint="eastAsia"/>
        </w:rPr>
        <w:t>年</w:t>
      </w:r>
      <w:r w:rsidR="0077628E">
        <w:rPr>
          <w:rFonts w:hint="eastAsia"/>
        </w:rPr>
        <w:t>3</w:t>
      </w:r>
      <w:r>
        <w:rPr>
          <w:rFonts w:hint="eastAsia"/>
        </w:rPr>
        <w:t>月予備費使用に係る低所得者世帯給付金のような事例など、財政処理に関する国会中心主義と事前議決主義がゆがめられる問題もあります。</w:t>
      </w:r>
    </w:p>
    <w:p w14:paraId="4F3E480B" w14:textId="109283C1" w:rsidR="006C7574" w:rsidRDefault="005B3F7F" w:rsidP="005B3F7F">
      <w:pPr>
        <w:jc w:val="left"/>
        <w:rPr>
          <w:rFonts w:hint="eastAsia"/>
        </w:rPr>
      </w:pPr>
      <w:r>
        <w:rPr>
          <w:rFonts w:hint="eastAsia"/>
        </w:rPr>
        <w:t xml:space="preserve">　本法律案は、差押禁止等の対象とする給付金について、予備費を含め、政府にその判断を白紙委任するものではありません。差押禁止等の対象となる給付金を法律の委任に基づき具体的に省令で定めるに当たってはあくまでも今回の</w:t>
      </w:r>
      <w:r>
        <w:rPr>
          <w:rFonts w:hint="eastAsia"/>
        </w:rPr>
        <w:lastRenderedPageBreak/>
        <w:t>立法の趣旨を逸脱しないよう留意することを求め、賛成の討論といたします。</w:t>
      </w:r>
    </w:p>
    <w:sectPr w:rsidR="006C75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5A"/>
    <w:rsid w:val="00115FC4"/>
    <w:rsid w:val="0041165A"/>
    <w:rsid w:val="005B3F7F"/>
    <w:rsid w:val="006C7574"/>
    <w:rsid w:val="0077628E"/>
    <w:rsid w:val="0098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A71C5"/>
  <w15:chartTrackingRefBased/>
  <w15:docId w15:val="{EB3AAB59-9324-437D-963D-26D626D4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5</cp:revision>
  <dcterms:created xsi:type="dcterms:W3CDTF">2023-12-21T07:00:00Z</dcterms:created>
  <dcterms:modified xsi:type="dcterms:W3CDTF">2023-12-21T07:10:00Z</dcterms:modified>
</cp:coreProperties>
</file>